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01" w:rsidRPr="00F45DF3" w:rsidRDefault="00E4007D" w:rsidP="00195B8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087B01" w:rsidRDefault="00087B01" w:rsidP="00087B0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087B01" w:rsidRDefault="00087B01" w:rsidP="00087B0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087B01" w:rsidRDefault="00087B01" w:rsidP="00087B0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 директора </w:t>
      </w:r>
    </w:p>
    <w:p w:rsidR="00087B01" w:rsidRDefault="00087B01" w:rsidP="00087B0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МАУ ДО «ДШИ № 15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АРТика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087B01" w:rsidRDefault="00C12493" w:rsidP="00087B0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bookmarkStart w:id="0" w:name="_GoBack"/>
      <w:bookmarkEnd w:id="0"/>
      <w:r w:rsidR="00A83E83">
        <w:rPr>
          <w:rFonts w:ascii="Times New Roman" w:hAnsi="Times New Roman" w:cs="Times New Roman"/>
          <w:sz w:val="26"/>
          <w:szCs w:val="26"/>
        </w:rPr>
        <w:t>.01.2026</w:t>
      </w:r>
      <w:r w:rsidR="00087B01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027BD" w:rsidRPr="00195B88" w:rsidRDefault="00F027BD" w:rsidP="000370BE">
      <w:pPr>
        <w:spacing w:after="120"/>
        <w:rPr>
          <w:b/>
          <w:sz w:val="26"/>
          <w:szCs w:val="26"/>
        </w:rPr>
      </w:pPr>
    </w:p>
    <w:p w:rsidR="00195B88" w:rsidRPr="00195B88" w:rsidRDefault="00195B88" w:rsidP="00195B8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5B88">
        <w:rPr>
          <w:rFonts w:ascii="Times New Roman" w:eastAsia="Calibri" w:hAnsi="Times New Roman" w:cs="Times New Roman"/>
          <w:b/>
          <w:sz w:val="26"/>
          <w:szCs w:val="26"/>
        </w:rPr>
        <w:t xml:space="preserve">Экзаменационные билеты на </w:t>
      </w:r>
      <w:r w:rsidR="00A83E83">
        <w:rPr>
          <w:rFonts w:ascii="Times New Roman" w:hAnsi="Times New Roman" w:cs="Times New Roman"/>
          <w:b/>
          <w:sz w:val="26"/>
          <w:szCs w:val="26"/>
        </w:rPr>
        <w:t>2025-2026</w:t>
      </w:r>
      <w:r w:rsidRPr="00195B88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195B88" w:rsidRPr="00195B88" w:rsidRDefault="00195B88" w:rsidP="00195B8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195B88">
        <w:rPr>
          <w:rFonts w:ascii="Times New Roman" w:eastAsia="Calibri" w:hAnsi="Times New Roman" w:cs="Times New Roman"/>
          <w:b/>
          <w:sz w:val="26"/>
          <w:szCs w:val="26"/>
        </w:rPr>
        <w:t>по</w:t>
      </w:r>
      <w:proofErr w:type="gramEnd"/>
      <w:r w:rsidRPr="00195B88">
        <w:rPr>
          <w:rFonts w:ascii="Times New Roman" w:eastAsia="Calibri" w:hAnsi="Times New Roman" w:cs="Times New Roman"/>
          <w:b/>
          <w:sz w:val="26"/>
          <w:szCs w:val="26"/>
        </w:rPr>
        <w:t xml:space="preserve"> предмету «История изобразительного искусства» </w:t>
      </w:r>
    </w:p>
    <w:p w:rsidR="00195B88" w:rsidRPr="00195B88" w:rsidRDefault="00195B88" w:rsidP="00195B8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195B88">
        <w:rPr>
          <w:rFonts w:ascii="Times New Roman" w:eastAsia="Calibri" w:hAnsi="Times New Roman" w:cs="Times New Roman"/>
          <w:b/>
          <w:sz w:val="26"/>
          <w:szCs w:val="26"/>
        </w:rPr>
        <w:t>дополнительной</w:t>
      </w:r>
      <w:proofErr w:type="gramEnd"/>
      <w:r w:rsidRPr="00195B88">
        <w:rPr>
          <w:rFonts w:ascii="Times New Roman" w:eastAsia="Calibri" w:hAnsi="Times New Roman" w:cs="Times New Roman"/>
          <w:b/>
          <w:sz w:val="26"/>
          <w:szCs w:val="26"/>
        </w:rPr>
        <w:t xml:space="preserve"> предпрофессиональной </w:t>
      </w:r>
      <w:r w:rsidR="00405A90">
        <w:rPr>
          <w:rFonts w:ascii="Times New Roman" w:eastAsia="Calibri" w:hAnsi="Times New Roman" w:cs="Times New Roman"/>
          <w:b/>
          <w:sz w:val="26"/>
          <w:szCs w:val="26"/>
        </w:rPr>
        <w:t xml:space="preserve">образовательной </w:t>
      </w:r>
      <w:r w:rsidRPr="00195B88">
        <w:rPr>
          <w:rFonts w:ascii="Times New Roman" w:eastAsia="Calibri" w:hAnsi="Times New Roman" w:cs="Times New Roman"/>
          <w:b/>
          <w:sz w:val="26"/>
          <w:szCs w:val="26"/>
        </w:rPr>
        <w:t xml:space="preserve">программы </w:t>
      </w:r>
    </w:p>
    <w:p w:rsidR="00195B88" w:rsidRPr="00195B88" w:rsidRDefault="00195B88" w:rsidP="00195B8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195B88">
        <w:rPr>
          <w:rFonts w:ascii="Times New Roman" w:eastAsia="Calibri" w:hAnsi="Times New Roman" w:cs="Times New Roman"/>
          <w:b/>
          <w:sz w:val="26"/>
          <w:szCs w:val="26"/>
        </w:rPr>
        <w:t>в</w:t>
      </w:r>
      <w:proofErr w:type="gramEnd"/>
      <w:r w:rsidRPr="00195B88">
        <w:rPr>
          <w:rFonts w:ascii="Times New Roman" w:eastAsia="Calibri" w:hAnsi="Times New Roman" w:cs="Times New Roman"/>
          <w:b/>
          <w:sz w:val="26"/>
          <w:szCs w:val="26"/>
        </w:rPr>
        <w:t xml:space="preserve"> области изобразительного искусства «Живопись»</w:t>
      </w:r>
    </w:p>
    <w:p w:rsidR="00195B88" w:rsidRDefault="00195B88" w:rsidP="00195B8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95B88">
        <w:rPr>
          <w:rFonts w:ascii="Times New Roman" w:eastAsia="Calibri" w:hAnsi="Times New Roman" w:cs="Times New Roman"/>
          <w:b/>
          <w:sz w:val="26"/>
          <w:szCs w:val="26"/>
        </w:rPr>
        <w:t xml:space="preserve">Срок обучения – 5 лет. </w:t>
      </w:r>
    </w:p>
    <w:p w:rsidR="00024607" w:rsidRPr="00024607" w:rsidRDefault="00024607" w:rsidP="000246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4607">
        <w:rPr>
          <w:rFonts w:ascii="Times New Roman" w:eastAsia="Calibri" w:hAnsi="Times New Roman" w:cs="Times New Roman"/>
          <w:b/>
          <w:sz w:val="26"/>
          <w:szCs w:val="26"/>
        </w:rPr>
        <w:t xml:space="preserve">Преподаватель: </w:t>
      </w:r>
      <w:r w:rsidRPr="00024607">
        <w:rPr>
          <w:rFonts w:ascii="Times New Roman" w:hAnsi="Times New Roman" w:cs="Times New Roman"/>
          <w:b/>
          <w:sz w:val="26"/>
          <w:szCs w:val="26"/>
        </w:rPr>
        <w:t xml:space="preserve">Никитина Евгения </w:t>
      </w:r>
      <w:proofErr w:type="spellStart"/>
      <w:r w:rsidRPr="00024607">
        <w:rPr>
          <w:rFonts w:ascii="Times New Roman" w:hAnsi="Times New Roman" w:cs="Times New Roman"/>
          <w:b/>
          <w:sz w:val="26"/>
          <w:szCs w:val="26"/>
        </w:rPr>
        <w:t>Ревазовна</w:t>
      </w:r>
      <w:proofErr w:type="spellEnd"/>
    </w:p>
    <w:p w:rsidR="00A83E83" w:rsidRPr="00A83E83" w:rsidRDefault="00A83E83" w:rsidP="00A83E83">
      <w:pPr>
        <w:shd w:val="clear" w:color="auto" w:fill="FFFFFF"/>
        <w:spacing w:line="276" w:lineRule="atLeast"/>
        <w:rPr>
          <w:rFonts w:ascii="Calibri" w:eastAsia="Times New Roman" w:hAnsi="Calibri" w:cs="Calibri"/>
          <w:color w:val="1A1A1A"/>
          <w:sz w:val="24"/>
          <w:szCs w:val="24"/>
          <w:lang w:eastAsia="ru-RU"/>
        </w:rPr>
      </w:pP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Билет 1.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Искусство Древней Греции. Особенности храмовой архитектуры. Архитектурный облик ансамбля Афинского Акрополя.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Формальный анализ художественного произведения «Вороны над пшеничным полем».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Билет 2.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Искусство средневековой Руси.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Развитие иконописи и фресковой живописи. Творчество Феофана Грека, Андрея Рублева и Дионисия.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Формальный анализ художественного произведения «Впечатление. Восходящее солнце».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Билет 3.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Искусство средневековой Руси.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Особенности храмовой архитектуры периода феодальной раздробленности Владимиро- Суздальской Руси, Новгорода, Пскова, Московского княжества.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Формальный анализ художественного произведения «</w:t>
      </w:r>
      <w:proofErr w:type="spellStart"/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Менины</w:t>
      </w:r>
      <w:proofErr w:type="spellEnd"/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Билет 4.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1.Стили и художественные направления западноевропейского искусства XVII- XVIII вв.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Особенности классицизма, барокко, рококо в архитектуре, скульптуре, живописи.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Формальный анализ художественного произведения «Портрет Екатерины II в виде законодательницы в храме богини Правосудия».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Билет 5.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1.Русское искусство XVIII в.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Архитектура Санкт-Петербурга. Творчество Доменико </w:t>
      </w:r>
      <w:proofErr w:type="spellStart"/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Трезини</w:t>
      </w:r>
      <w:proofErr w:type="spellEnd"/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proofErr w:type="spellStart"/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Франческо</w:t>
      </w:r>
      <w:proofErr w:type="spellEnd"/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Барталамео</w:t>
      </w:r>
      <w:proofErr w:type="spellEnd"/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Растрелли.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Формальный анализ художественного произведения «Торжественное заседание Государственного совета 7 мая 1901 года в честь столетнего юбилея со дня его учреждения».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Билет 6.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Русское искусство XIX вв.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Русская живопись. Роль и значение организации «Товарищество передвижных художественных выставок» в развитии русской живописи.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 Формальный анализ художественного произведения «Портрет госпожи Лизы </w:t>
      </w:r>
      <w:proofErr w:type="spellStart"/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дель</w:t>
      </w:r>
      <w:proofErr w:type="spellEnd"/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Джоконда».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Билет 7.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Западноевропейское искусство второй половины XIX – начала XX вв.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Искусство Франции второй половины XIX – начала XX вв. Художественные направления, яркие представители. Творчество Эдуарда Мане, импрессионизм, неоимпрессионизм, постимпрессионизм.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Формальный анализ художественного произведения «Клятва Горациев».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Билет 8.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1. Русское изобразительное искусство конца 19-начала 20 </w:t>
      </w:r>
      <w:proofErr w:type="spellStart"/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вв</w:t>
      </w:r>
      <w:proofErr w:type="spellEnd"/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Темы, художественные принципы, значение творческого объединения "Мир искусства". Вклад С. Дягилева.</w:t>
      </w:r>
    </w:p>
    <w:p w:rsidR="00A83E83" w:rsidRPr="00A83E83" w:rsidRDefault="00A83E83" w:rsidP="00A83E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3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Формальный анализ художественного произведения "Троица"</w:t>
      </w:r>
    </w:p>
    <w:p w:rsidR="00A83E83" w:rsidRPr="00A83E83" w:rsidRDefault="00A83E83" w:rsidP="00A83E83">
      <w:pPr>
        <w:shd w:val="clear" w:color="auto" w:fill="FFFFFF"/>
        <w:spacing w:line="276" w:lineRule="atLeast"/>
        <w:rPr>
          <w:rFonts w:ascii="Calibri" w:eastAsia="Times New Roman" w:hAnsi="Calibri" w:cs="Calibri"/>
          <w:color w:val="1A1A1A"/>
          <w:sz w:val="24"/>
          <w:szCs w:val="24"/>
          <w:lang w:eastAsia="ru-RU"/>
        </w:rPr>
      </w:pPr>
      <w:r w:rsidRPr="00A83E83">
        <w:rPr>
          <w:rFonts w:ascii="Calibri" w:eastAsia="Times New Roman" w:hAnsi="Calibri" w:cs="Calibri"/>
          <w:color w:val="1A1A1A"/>
          <w:sz w:val="24"/>
          <w:szCs w:val="24"/>
          <w:lang w:eastAsia="ru-RU"/>
        </w:rPr>
        <w:t> </w:t>
      </w:r>
    </w:p>
    <w:p w:rsidR="00DD2D5F" w:rsidRPr="009454F4" w:rsidRDefault="00DD2D5F" w:rsidP="00DD2D5F">
      <w:pPr>
        <w:rPr>
          <w:rFonts w:ascii="Times New Roman" w:hAnsi="Times New Roman" w:cs="Times New Roman"/>
          <w:sz w:val="28"/>
          <w:szCs w:val="28"/>
        </w:rPr>
      </w:pPr>
    </w:p>
    <w:p w:rsidR="00F027BD" w:rsidRDefault="00F027BD" w:rsidP="00F027BD">
      <w:pPr>
        <w:jc w:val="both"/>
        <w:rPr>
          <w:sz w:val="24"/>
          <w:szCs w:val="24"/>
        </w:rPr>
      </w:pPr>
    </w:p>
    <w:p w:rsidR="00F027BD" w:rsidRDefault="00F027BD" w:rsidP="00F027BD">
      <w:pPr>
        <w:jc w:val="both"/>
        <w:rPr>
          <w:sz w:val="24"/>
          <w:szCs w:val="24"/>
        </w:rPr>
      </w:pPr>
    </w:p>
    <w:sectPr w:rsidR="00F027BD" w:rsidSect="009C0C1D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40C99"/>
    <w:multiLevelType w:val="hybridMultilevel"/>
    <w:tmpl w:val="B04E4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0421"/>
    <w:multiLevelType w:val="hybridMultilevel"/>
    <w:tmpl w:val="AD702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4265C"/>
    <w:multiLevelType w:val="hybridMultilevel"/>
    <w:tmpl w:val="66369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A55C5"/>
    <w:multiLevelType w:val="hybridMultilevel"/>
    <w:tmpl w:val="FD30D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A042A"/>
    <w:multiLevelType w:val="hybridMultilevel"/>
    <w:tmpl w:val="0F323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33AA6"/>
    <w:multiLevelType w:val="hybridMultilevel"/>
    <w:tmpl w:val="DBA2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538D2"/>
    <w:multiLevelType w:val="hybridMultilevel"/>
    <w:tmpl w:val="1166E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32DE6"/>
    <w:multiLevelType w:val="hybridMultilevel"/>
    <w:tmpl w:val="50D8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96CFA"/>
    <w:multiLevelType w:val="hybridMultilevel"/>
    <w:tmpl w:val="639A6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19"/>
    <w:rsid w:val="000103C3"/>
    <w:rsid w:val="0002023E"/>
    <w:rsid w:val="00024607"/>
    <w:rsid w:val="000370BE"/>
    <w:rsid w:val="0008660E"/>
    <w:rsid w:val="00087B01"/>
    <w:rsid w:val="0009410C"/>
    <w:rsid w:val="000D4D2C"/>
    <w:rsid w:val="000D55CF"/>
    <w:rsid w:val="00195B88"/>
    <w:rsid w:val="003A1324"/>
    <w:rsid w:val="003A4BBF"/>
    <w:rsid w:val="00405A90"/>
    <w:rsid w:val="00444623"/>
    <w:rsid w:val="00715019"/>
    <w:rsid w:val="00715423"/>
    <w:rsid w:val="00755CC9"/>
    <w:rsid w:val="0076521E"/>
    <w:rsid w:val="00810593"/>
    <w:rsid w:val="00836B50"/>
    <w:rsid w:val="00915081"/>
    <w:rsid w:val="00986367"/>
    <w:rsid w:val="00997EB5"/>
    <w:rsid w:val="009C0C1D"/>
    <w:rsid w:val="00A83E83"/>
    <w:rsid w:val="00B6145B"/>
    <w:rsid w:val="00B9495D"/>
    <w:rsid w:val="00BC3913"/>
    <w:rsid w:val="00BE16B2"/>
    <w:rsid w:val="00C12493"/>
    <w:rsid w:val="00C72DF7"/>
    <w:rsid w:val="00CD1DF6"/>
    <w:rsid w:val="00CE45B7"/>
    <w:rsid w:val="00DD2D5F"/>
    <w:rsid w:val="00E4007D"/>
    <w:rsid w:val="00EC34AE"/>
    <w:rsid w:val="00F027BD"/>
    <w:rsid w:val="00F219DC"/>
    <w:rsid w:val="00F34F83"/>
    <w:rsid w:val="00F479D4"/>
    <w:rsid w:val="00FE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42D60-2F0A-41D2-A9C5-889C56AE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324"/>
    <w:pPr>
      <w:ind w:left="720"/>
      <w:contextualSpacing/>
    </w:pPr>
  </w:style>
  <w:style w:type="paragraph" w:styleId="a4">
    <w:name w:val="No Spacing"/>
    <w:uiPriority w:val="1"/>
    <w:qFormat/>
    <w:rsid w:val="00087B0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C0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0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2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48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7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94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6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67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0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0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3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6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5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3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2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2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3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3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5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8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4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2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8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51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5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0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4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5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5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3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013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4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089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3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9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3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499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7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0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58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1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84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gromimolniya20115@gmail.com</dc:creator>
  <cp:keywords/>
  <dc:description/>
  <cp:lastModifiedBy>User</cp:lastModifiedBy>
  <cp:revision>16</cp:revision>
  <cp:lastPrinted>2025-01-20T13:25:00Z</cp:lastPrinted>
  <dcterms:created xsi:type="dcterms:W3CDTF">2024-01-17T05:01:00Z</dcterms:created>
  <dcterms:modified xsi:type="dcterms:W3CDTF">2026-01-16T07:35:00Z</dcterms:modified>
</cp:coreProperties>
</file>