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6D5" w:rsidRPr="001476CB" w:rsidRDefault="002426D5" w:rsidP="002426D5">
      <w:pPr>
        <w:spacing w:after="0" w:line="240" w:lineRule="auto"/>
        <w:ind w:firstLine="709"/>
        <w:contextualSpacing/>
        <w:jc w:val="right"/>
        <w:rPr>
          <w:rFonts w:ascii="Times New Roman" w:eastAsia="Times New Roman" w:hAnsi="Times New Roman" w:cs="Times New Roman"/>
          <w:sz w:val="28"/>
          <w:szCs w:val="28"/>
        </w:rPr>
      </w:pPr>
      <w:r w:rsidRPr="001476CB">
        <w:rPr>
          <w:rFonts w:ascii="Times New Roman" w:eastAsia="Times New Roman" w:hAnsi="Times New Roman" w:cs="Times New Roman"/>
          <w:sz w:val="28"/>
          <w:szCs w:val="28"/>
        </w:rPr>
        <w:t>Доклад преподавателя</w:t>
      </w:r>
      <w:r>
        <w:rPr>
          <w:rFonts w:ascii="Times New Roman" w:eastAsia="Times New Roman" w:hAnsi="Times New Roman" w:cs="Times New Roman"/>
          <w:sz w:val="28"/>
          <w:szCs w:val="28"/>
        </w:rPr>
        <w:t xml:space="preserve"> аккордеона</w:t>
      </w:r>
    </w:p>
    <w:p w:rsidR="002426D5" w:rsidRPr="001476CB" w:rsidRDefault="002426D5" w:rsidP="002426D5">
      <w:pPr>
        <w:spacing w:after="0" w:line="240" w:lineRule="auto"/>
        <w:ind w:firstLine="709"/>
        <w:contextualSpacing/>
        <w:jc w:val="right"/>
        <w:rPr>
          <w:rFonts w:ascii="Times New Roman" w:eastAsia="Times New Roman" w:hAnsi="Times New Roman" w:cs="Times New Roman"/>
          <w:sz w:val="28"/>
          <w:szCs w:val="28"/>
        </w:rPr>
      </w:pPr>
      <w:r w:rsidRPr="001476CB">
        <w:rPr>
          <w:rFonts w:ascii="Times New Roman" w:eastAsia="Times New Roman" w:hAnsi="Times New Roman" w:cs="Times New Roman"/>
          <w:sz w:val="28"/>
          <w:szCs w:val="28"/>
        </w:rPr>
        <w:t xml:space="preserve"> МАУ ДО ДШИ №15 «Артика»</w:t>
      </w:r>
    </w:p>
    <w:p w:rsidR="002426D5" w:rsidRDefault="002426D5" w:rsidP="002426D5">
      <w:pPr>
        <w:spacing w:after="0" w:line="240" w:lineRule="auto"/>
        <w:ind w:firstLine="709"/>
        <w:contextualSpacing/>
        <w:jc w:val="right"/>
        <w:rPr>
          <w:rFonts w:ascii="Times New Roman" w:eastAsia="Times New Roman" w:hAnsi="Times New Roman" w:cs="Times New Roman"/>
          <w:sz w:val="28"/>
          <w:szCs w:val="28"/>
        </w:rPr>
      </w:pPr>
      <w:r w:rsidRPr="001476CB">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Анферовой</w:t>
      </w:r>
      <w:proofErr w:type="spellEnd"/>
      <w:r>
        <w:rPr>
          <w:rFonts w:ascii="Times New Roman" w:eastAsia="Times New Roman" w:hAnsi="Times New Roman" w:cs="Times New Roman"/>
          <w:sz w:val="28"/>
          <w:szCs w:val="28"/>
        </w:rPr>
        <w:t xml:space="preserve"> Т.С.</w:t>
      </w:r>
    </w:p>
    <w:p w:rsidR="002426D5" w:rsidRPr="001476CB" w:rsidRDefault="002426D5" w:rsidP="002426D5">
      <w:pPr>
        <w:spacing w:after="0" w:line="240" w:lineRule="auto"/>
        <w:ind w:firstLine="709"/>
        <w:contextualSpacing/>
        <w:jc w:val="right"/>
        <w:rPr>
          <w:rFonts w:ascii="Times New Roman" w:eastAsia="Times New Roman" w:hAnsi="Times New Roman" w:cs="Times New Roman"/>
          <w:sz w:val="28"/>
          <w:szCs w:val="28"/>
        </w:rPr>
      </w:pPr>
    </w:p>
    <w:p w:rsidR="002426D5" w:rsidRDefault="002426D5" w:rsidP="002426D5">
      <w:pPr>
        <w:spacing w:after="0" w:line="240" w:lineRule="auto"/>
        <w:ind w:firstLine="709"/>
        <w:contextualSpacing/>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w:t>
      </w:r>
      <w:r w:rsidRPr="001476CB">
        <w:rPr>
          <w:rFonts w:ascii="Times New Roman" w:eastAsia="Times New Roman" w:hAnsi="Times New Roman" w:cs="Times New Roman"/>
          <w:b/>
          <w:sz w:val="40"/>
          <w:szCs w:val="40"/>
        </w:rPr>
        <w:t xml:space="preserve">Некоторые аспекты работы над </w:t>
      </w:r>
      <w:r>
        <w:rPr>
          <w:rFonts w:ascii="Times New Roman" w:eastAsia="Times New Roman" w:hAnsi="Times New Roman" w:cs="Times New Roman"/>
          <w:b/>
          <w:sz w:val="40"/>
          <w:szCs w:val="40"/>
        </w:rPr>
        <w:t>п</w:t>
      </w:r>
      <w:r w:rsidRPr="001476CB">
        <w:rPr>
          <w:rFonts w:ascii="Times New Roman" w:eastAsia="Times New Roman" w:hAnsi="Times New Roman" w:cs="Times New Roman"/>
          <w:b/>
          <w:sz w:val="40"/>
          <w:szCs w:val="40"/>
        </w:rPr>
        <w:t>олифоническим произведением в классе аккордеона</w:t>
      </w:r>
      <w:r>
        <w:rPr>
          <w:rFonts w:ascii="Times New Roman" w:eastAsia="Times New Roman" w:hAnsi="Times New Roman" w:cs="Times New Roman"/>
          <w:b/>
          <w:sz w:val="40"/>
          <w:szCs w:val="40"/>
        </w:rPr>
        <w:t>»</w:t>
      </w:r>
    </w:p>
    <w:p w:rsidR="002426D5" w:rsidRDefault="002426D5" w:rsidP="002426D5">
      <w:pPr>
        <w:spacing w:after="0" w:line="240" w:lineRule="auto"/>
        <w:ind w:firstLine="709"/>
        <w:contextualSpacing/>
        <w:jc w:val="center"/>
        <w:rPr>
          <w:rFonts w:ascii="Times New Roman" w:eastAsia="Times New Roman" w:hAnsi="Times New Roman" w:cs="Times New Roman"/>
          <w:b/>
          <w:sz w:val="40"/>
          <w:szCs w:val="40"/>
        </w:rPr>
      </w:pPr>
    </w:p>
    <w:p w:rsidR="00E73050" w:rsidRPr="00006DDF" w:rsidRDefault="00330DDF" w:rsidP="00E73050">
      <w:pPr>
        <w:spacing w:line="360" w:lineRule="auto"/>
        <w:ind w:right="283" w:firstLine="708"/>
        <w:contextualSpacing/>
        <w:jc w:val="both"/>
        <w:rPr>
          <w:rFonts w:ascii="Times New Roman" w:hAnsi="Times New Roman"/>
          <w:sz w:val="28"/>
          <w:szCs w:val="28"/>
        </w:rPr>
      </w:pPr>
      <w:r w:rsidRPr="00330DDF">
        <w:rPr>
          <w:rFonts w:ascii="Times New Roman" w:hAnsi="Times New Roman"/>
          <w:sz w:val="28"/>
          <w:szCs w:val="28"/>
        </w:rPr>
        <w:t>Работа над полифоническими произведениями являет</w:t>
      </w:r>
      <w:r>
        <w:rPr>
          <w:rFonts w:ascii="Times New Roman" w:hAnsi="Times New Roman"/>
          <w:sz w:val="28"/>
          <w:szCs w:val="28"/>
        </w:rPr>
        <w:t xml:space="preserve">ся неотъемлемой частью обучения </w:t>
      </w:r>
      <w:r w:rsidRPr="00330DDF">
        <w:rPr>
          <w:rFonts w:ascii="Times New Roman" w:hAnsi="Times New Roman"/>
          <w:sz w:val="28"/>
          <w:szCs w:val="28"/>
        </w:rPr>
        <w:t>исполнительскому искусству</w:t>
      </w:r>
      <w:r>
        <w:rPr>
          <w:rFonts w:ascii="Times New Roman" w:hAnsi="Times New Roman"/>
          <w:sz w:val="28"/>
          <w:szCs w:val="28"/>
        </w:rPr>
        <w:t xml:space="preserve"> на аккордеоне или баяне</w:t>
      </w:r>
      <w:r w:rsidRPr="00330DDF">
        <w:rPr>
          <w:rFonts w:ascii="Times New Roman" w:hAnsi="Times New Roman"/>
          <w:sz w:val="28"/>
          <w:szCs w:val="28"/>
        </w:rPr>
        <w:t xml:space="preserve">. Это объясняется тем громадным значением, которое имеет для каждого играющего на </w:t>
      </w:r>
      <w:r w:rsidR="008A09E9">
        <w:rPr>
          <w:rFonts w:ascii="Times New Roman" w:hAnsi="Times New Roman"/>
          <w:sz w:val="28"/>
          <w:szCs w:val="28"/>
        </w:rPr>
        <w:t>аккордеоне</w:t>
      </w:r>
      <w:r w:rsidRPr="00330DDF">
        <w:rPr>
          <w:rFonts w:ascii="Times New Roman" w:hAnsi="Times New Roman"/>
          <w:sz w:val="28"/>
          <w:szCs w:val="28"/>
        </w:rPr>
        <w:t xml:space="preserve"> развитое полифоническое мышление и владение полифонической фактурой. Поэтому умение слышать полифоническую ткань, исполнять полифоническую музыку учащийся развивает и углубляет на всем протяжении обучения.</w:t>
      </w:r>
      <w:r>
        <w:rPr>
          <w:rFonts w:ascii="Times New Roman" w:hAnsi="Times New Roman"/>
          <w:sz w:val="28"/>
          <w:szCs w:val="28"/>
        </w:rPr>
        <w:t xml:space="preserve"> </w:t>
      </w:r>
    </w:p>
    <w:p w:rsidR="00E73050" w:rsidRPr="00006DDF" w:rsidRDefault="00E73050" w:rsidP="00E73050">
      <w:pPr>
        <w:spacing w:line="360" w:lineRule="auto"/>
        <w:ind w:right="283" w:firstLine="708"/>
        <w:contextualSpacing/>
        <w:jc w:val="both"/>
        <w:rPr>
          <w:rFonts w:ascii="Times New Roman" w:hAnsi="Times New Roman"/>
          <w:sz w:val="28"/>
          <w:szCs w:val="28"/>
        </w:rPr>
      </w:pPr>
      <w:r w:rsidRPr="006E2CBD">
        <w:rPr>
          <w:rFonts w:ascii="Times New Roman" w:hAnsi="Times New Roman"/>
          <w:b/>
          <w:sz w:val="28"/>
          <w:szCs w:val="28"/>
        </w:rPr>
        <w:t>Актуальность</w:t>
      </w:r>
      <w:r w:rsidRPr="00006DDF">
        <w:rPr>
          <w:rFonts w:ascii="Times New Roman" w:hAnsi="Times New Roman"/>
          <w:sz w:val="28"/>
          <w:szCs w:val="28"/>
        </w:rPr>
        <w:t xml:space="preserve"> выбранной темы обусловлена рядом сложностей и нередко возникающих неточностей и ошибок в процессе работы над полифоническим произведением – неграмотное переложение для аккордеона, недооценка роли анализа произведения, недостаточное внимание к проблеме ведения меха, интонирования, что приводит к неосмысленному и несодержательному исполнению.</w:t>
      </w:r>
    </w:p>
    <w:p w:rsidR="009944B5" w:rsidRPr="009944B5" w:rsidRDefault="009944B5" w:rsidP="009944B5">
      <w:pPr>
        <w:spacing w:line="360" w:lineRule="auto"/>
        <w:ind w:right="283"/>
        <w:contextualSpacing/>
        <w:jc w:val="both"/>
        <w:rPr>
          <w:rFonts w:ascii="Times New Roman" w:hAnsi="Times New Roman"/>
          <w:sz w:val="28"/>
          <w:szCs w:val="28"/>
        </w:rPr>
      </w:pPr>
      <w:r w:rsidRPr="009944B5">
        <w:rPr>
          <w:rFonts w:ascii="Times New Roman" w:hAnsi="Times New Roman"/>
          <w:sz w:val="28"/>
          <w:szCs w:val="28"/>
        </w:rPr>
        <w:t xml:space="preserve">Значение полифонии огромно, она развивает масштабность и глубину мышления, память, художественный вкус, аналитические способности, способность слышать по горизонтали и вертикали. </w:t>
      </w:r>
    </w:p>
    <w:p w:rsidR="002928EC" w:rsidRPr="00006DDF" w:rsidRDefault="009944B5" w:rsidP="002928EC">
      <w:pPr>
        <w:spacing w:line="360" w:lineRule="auto"/>
        <w:ind w:right="283" w:firstLine="708"/>
        <w:contextualSpacing/>
        <w:jc w:val="both"/>
        <w:rPr>
          <w:rFonts w:ascii="Times New Roman" w:hAnsi="Times New Roman"/>
          <w:sz w:val="28"/>
          <w:szCs w:val="28"/>
        </w:rPr>
      </w:pPr>
      <w:r w:rsidRPr="009944B5">
        <w:rPr>
          <w:rFonts w:ascii="Times New Roman" w:hAnsi="Times New Roman"/>
          <w:sz w:val="28"/>
          <w:szCs w:val="28"/>
        </w:rPr>
        <w:t xml:space="preserve">Важная черта полифонической музыки – наличие нескольких одновременно звучащих и развивающихся мелодических линий – это определяет главную задачу исполнителя – необходимость слышать и вести каждый голос в отдельности и всю совокупность голосов в их взаимосвязи. </w:t>
      </w:r>
      <w:r>
        <w:rPr>
          <w:rFonts w:ascii="Times New Roman" w:hAnsi="Times New Roman"/>
          <w:sz w:val="28"/>
          <w:szCs w:val="28"/>
        </w:rPr>
        <w:t>П</w:t>
      </w:r>
      <w:r w:rsidRPr="00006DDF">
        <w:rPr>
          <w:rFonts w:ascii="Times New Roman" w:hAnsi="Times New Roman"/>
          <w:sz w:val="28"/>
          <w:szCs w:val="28"/>
        </w:rPr>
        <w:t xml:space="preserve">риступая к работе над полифонией, необходимо ознакомиться с произведением. </w:t>
      </w:r>
      <w:r w:rsidR="002928EC" w:rsidRPr="00006DDF">
        <w:rPr>
          <w:rFonts w:ascii="Times New Roman" w:hAnsi="Times New Roman"/>
          <w:sz w:val="28"/>
          <w:szCs w:val="28"/>
        </w:rPr>
        <w:t>Известно, что в полифонии все голоса равны в смысле своей значимости.</w:t>
      </w:r>
      <w:r w:rsidR="002928EC" w:rsidRPr="002928EC">
        <w:rPr>
          <w:rFonts w:ascii="Times New Roman" w:hAnsi="Times New Roman"/>
          <w:sz w:val="28"/>
          <w:szCs w:val="28"/>
        </w:rPr>
        <w:t xml:space="preserve"> </w:t>
      </w:r>
      <w:r w:rsidR="002928EC">
        <w:rPr>
          <w:rFonts w:ascii="Times New Roman" w:hAnsi="Times New Roman"/>
          <w:sz w:val="28"/>
          <w:szCs w:val="28"/>
        </w:rPr>
        <w:t xml:space="preserve">Но </w:t>
      </w:r>
      <w:proofErr w:type="gramStart"/>
      <w:r w:rsidR="00354320">
        <w:rPr>
          <w:rFonts w:ascii="Times New Roman" w:hAnsi="Times New Roman"/>
          <w:sz w:val="28"/>
          <w:szCs w:val="28"/>
        </w:rPr>
        <w:t>если</w:t>
      </w:r>
      <w:proofErr w:type="gramEnd"/>
      <w:r w:rsidR="002928EC" w:rsidRPr="00006DDF">
        <w:rPr>
          <w:rFonts w:ascii="Times New Roman" w:hAnsi="Times New Roman"/>
          <w:sz w:val="28"/>
          <w:szCs w:val="28"/>
        </w:rPr>
        <w:t xml:space="preserve"> же анализировать полифоническую фактуру вертикально, то можно увидеть что в каждый момент одна из мелодий </w:t>
      </w:r>
      <w:r w:rsidR="002928EC" w:rsidRPr="00006DDF">
        <w:rPr>
          <w:rFonts w:ascii="Times New Roman" w:hAnsi="Times New Roman"/>
          <w:sz w:val="28"/>
          <w:szCs w:val="28"/>
        </w:rPr>
        <w:lastRenderedPageBreak/>
        <w:t>преобладает над другими, звучащими вместе с ней.</w:t>
      </w:r>
      <w:r w:rsidR="002928EC" w:rsidRPr="002928EC">
        <w:rPr>
          <w:rFonts w:ascii="Times New Roman" w:hAnsi="Times New Roman"/>
          <w:sz w:val="28"/>
          <w:szCs w:val="28"/>
        </w:rPr>
        <w:t xml:space="preserve"> </w:t>
      </w:r>
      <w:r w:rsidR="002928EC" w:rsidRPr="00006DDF">
        <w:rPr>
          <w:rFonts w:ascii="Times New Roman" w:hAnsi="Times New Roman"/>
          <w:sz w:val="28"/>
          <w:szCs w:val="28"/>
        </w:rPr>
        <w:t>Таким образом, в полифонической фактуре в каждый определенный момент как</w:t>
      </w:r>
      <w:r w:rsidR="002928EC">
        <w:rPr>
          <w:rFonts w:ascii="Times New Roman" w:hAnsi="Times New Roman"/>
          <w:sz w:val="28"/>
          <w:szCs w:val="28"/>
        </w:rPr>
        <w:t>ой-либо голос является ведущим.</w:t>
      </w:r>
      <w:r w:rsidR="002928EC" w:rsidRPr="002928EC">
        <w:rPr>
          <w:rFonts w:ascii="Times New Roman" w:hAnsi="Times New Roman"/>
          <w:sz w:val="28"/>
          <w:szCs w:val="28"/>
        </w:rPr>
        <w:t xml:space="preserve"> </w:t>
      </w:r>
      <w:r w:rsidR="002928EC" w:rsidRPr="00006DDF">
        <w:rPr>
          <w:rFonts w:ascii="Times New Roman" w:hAnsi="Times New Roman"/>
          <w:sz w:val="28"/>
          <w:szCs w:val="28"/>
        </w:rPr>
        <w:t>Особого внимания в работе над полифонией требует определение и показ скрытого голосоведения или мнимой полифонии.</w:t>
      </w:r>
      <w:r w:rsidR="002928EC" w:rsidRPr="002928EC">
        <w:rPr>
          <w:rFonts w:ascii="Times New Roman" w:hAnsi="Times New Roman"/>
          <w:sz w:val="28"/>
          <w:szCs w:val="28"/>
        </w:rPr>
        <w:t xml:space="preserve"> </w:t>
      </w:r>
      <w:r w:rsidR="002928EC" w:rsidRPr="00006DDF">
        <w:rPr>
          <w:rFonts w:ascii="Times New Roman" w:hAnsi="Times New Roman"/>
          <w:sz w:val="28"/>
          <w:szCs w:val="28"/>
        </w:rPr>
        <w:t xml:space="preserve">Оно является эффективным средством насыщения полифонической фактуры, придает ей ладогармоническую определенность. </w:t>
      </w:r>
    </w:p>
    <w:p w:rsidR="003A3772" w:rsidRDefault="002928EC" w:rsidP="001D2D27">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Главная задача исполнителя в работе над полифоническим произведением заключается в том, что бы показать автономность каждого голоса и линии, при этом не нарушая единства фактуры. Выполняя это, музыкант с</w:t>
      </w:r>
      <w:r w:rsidR="00BE57A7">
        <w:rPr>
          <w:rFonts w:ascii="Times New Roman" w:hAnsi="Times New Roman"/>
          <w:sz w:val="28"/>
          <w:szCs w:val="28"/>
        </w:rPr>
        <w:t xml:space="preserve">талкивается с рядом трудностей. </w:t>
      </w:r>
      <w:r w:rsidRPr="00006DDF">
        <w:rPr>
          <w:rFonts w:ascii="Times New Roman" w:hAnsi="Times New Roman"/>
          <w:sz w:val="28"/>
          <w:szCs w:val="28"/>
        </w:rPr>
        <w:t>В первую очередь это связано со спецификой инструмента, на котором невозможно динамическое выделение отдельных голосов, а так же низкие голоса превосхо</w:t>
      </w:r>
      <w:r w:rsidR="00E323FA">
        <w:rPr>
          <w:rFonts w:ascii="Times New Roman" w:hAnsi="Times New Roman"/>
          <w:sz w:val="28"/>
          <w:szCs w:val="28"/>
        </w:rPr>
        <w:t>дят в звучании,</w:t>
      </w:r>
      <w:r w:rsidR="00BE57A7">
        <w:rPr>
          <w:rFonts w:ascii="Times New Roman" w:hAnsi="Times New Roman"/>
          <w:sz w:val="28"/>
          <w:szCs w:val="28"/>
        </w:rPr>
        <w:t xml:space="preserve"> нежели высокие. </w:t>
      </w:r>
      <w:r w:rsidRPr="00006DDF">
        <w:rPr>
          <w:rFonts w:ascii="Times New Roman" w:hAnsi="Times New Roman"/>
          <w:sz w:val="28"/>
          <w:szCs w:val="28"/>
        </w:rPr>
        <w:t xml:space="preserve">Известно, что добиться звуковой многоплановости можно с помощью различных артикуляционных приемов. </w:t>
      </w:r>
    </w:p>
    <w:p w:rsidR="003A3772" w:rsidRDefault="00E323FA" w:rsidP="001D2D27">
      <w:pPr>
        <w:spacing w:line="360" w:lineRule="auto"/>
        <w:ind w:right="283" w:firstLine="708"/>
        <w:contextualSpacing/>
        <w:jc w:val="both"/>
        <w:rPr>
          <w:rFonts w:ascii="Times New Roman" w:hAnsi="Times New Roman"/>
          <w:sz w:val="28"/>
          <w:szCs w:val="28"/>
        </w:rPr>
      </w:pPr>
      <w:r>
        <w:rPr>
          <w:rFonts w:ascii="Times New Roman" w:hAnsi="Times New Roman"/>
          <w:sz w:val="28"/>
          <w:szCs w:val="28"/>
        </w:rPr>
        <w:t>Например, для того что бы добиться крещендо на высоких звуках не нарушая баланс звучания среднего и нижнего голосов, аккордеонисту/баянисту необходимо помнить принцип – чем выше нота, тем длиннее ее следует играть. Такой прием позволяет сделать естественное крещендо</w:t>
      </w:r>
      <w:r w:rsidR="001D2D27">
        <w:rPr>
          <w:rFonts w:ascii="Times New Roman" w:hAnsi="Times New Roman"/>
          <w:sz w:val="28"/>
          <w:szCs w:val="28"/>
        </w:rPr>
        <w:t>,</w:t>
      </w:r>
      <w:r>
        <w:rPr>
          <w:rFonts w:ascii="Times New Roman" w:hAnsi="Times New Roman"/>
          <w:sz w:val="28"/>
          <w:szCs w:val="28"/>
        </w:rPr>
        <w:t xml:space="preserve"> либо диминуэндо</w:t>
      </w:r>
      <w:r w:rsidR="001D2D27">
        <w:rPr>
          <w:rFonts w:ascii="Times New Roman" w:hAnsi="Times New Roman"/>
          <w:sz w:val="28"/>
          <w:szCs w:val="28"/>
        </w:rPr>
        <w:t xml:space="preserve"> не влияя на силу звучания другого голоса. </w:t>
      </w:r>
    </w:p>
    <w:p w:rsidR="001D2D27" w:rsidRPr="00006DDF" w:rsidRDefault="001D2D27" w:rsidP="001D2D27">
      <w:pPr>
        <w:spacing w:line="360" w:lineRule="auto"/>
        <w:ind w:right="283" w:firstLine="708"/>
        <w:contextualSpacing/>
        <w:jc w:val="both"/>
        <w:rPr>
          <w:rFonts w:ascii="Times New Roman" w:eastAsia="Times New Roman" w:hAnsi="Times New Roman" w:cs="Times New Roman"/>
          <w:sz w:val="28"/>
          <w:szCs w:val="28"/>
        </w:rPr>
      </w:pPr>
      <w:r w:rsidRPr="00006DDF">
        <w:rPr>
          <w:rFonts w:ascii="Times New Roman" w:eastAsia="Times New Roman" w:hAnsi="Times New Roman" w:cs="Times New Roman"/>
          <w:sz w:val="28"/>
          <w:szCs w:val="28"/>
        </w:rPr>
        <w:t xml:space="preserve">Для наиболее раздельного прослушивания каждого голоса стоит применить к каждому голосу свой штрих. К примеру, если верхний исполняется штрихом </w:t>
      </w:r>
      <w:proofErr w:type="spellStart"/>
      <w:r w:rsidRPr="00006DDF">
        <w:rPr>
          <w:rFonts w:ascii="Times New Roman" w:eastAsia="Times New Roman" w:hAnsi="Times New Roman" w:cs="Times New Roman"/>
          <w:sz w:val="28"/>
          <w:szCs w:val="28"/>
        </w:rPr>
        <w:t>legato</w:t>
      </w:r>
      <w:proofErr w:type="spellEnd"/>
      <w:r w:rsidRPr="00006DDF">
        <w:rPr>
          <w:rFonts w:ascii="Times New Roman" w:eastAsia="Times New Roman" w:hAnsi="Times New Roman" w:cs="Times New Roman"/>
          <w:sz w:val="28"/>
          <w:szCs w:val="28"/>
        </w:rPr>
        <w:t xml:space="preserve">, то сопутствующий ему голос следует исполнить штрихом укорачивающим долю – </w:t>
      </w:r>
      <w:proofErr w:type="spellStart"/>
      <w:r w:rsidRPr="00006DDF">
        <w:rPr>
          <w:rFonts w:ascii="Times New Roman" w:eastAsia="Times New Roman" w:hAnsi="Times New Roman" w:cs="Times New Roman"/>
          <w:sz w:val="28"/>
          <w:szCs w:val="28"/>
        </w:rPr>
        <w:t>non</w:t>
      </w:r>
      <w:proofErr w:type="spellEnd"/>
      <w:r w:rsidRPr="00006DDF">
        <w:rPr>
          <w:rFonts w:ascii="Times New Roman" w:eastAsia="Times New Roman" w:hAnsi="Times New Roman" w:cs="Times New Roman"/>
          <w:sz w:val="28"/>
          <w:szCs w:val="28"/>
        </w:rPr>
        <w:t xml:space="preserve"> </w:t>
      </w:r>
      <w:proofErr w:type="spellStart"/>
      <w:r w:rsidRPr="00006DDF">
        <w:rPr>
          <w:rFonts w:ascii="Times New Roman" w:eastAsia="Times New Roman" w:hAnsi="Times New Roman" w:cs="Times New Roman"/>
          <w:sz w:val="28"/>
          <w:szCs w:val="28"/>
        </w:rPr>
        <w:t>legato</w:t>
      </w:r>
      <w:proofErr w:type="spellEnd"/>
      <w:r w:rsidRPr="00006DDF">
        <w:rPr>
          <w:rFonts w:ascii="Times New Roman" w:eastAsia="Times New Roman" w:hAnsi="Times New Roman" w:cs="Times New Roman"/>
          <w:sz w:val="28"/>
          <w:szCs w:val="28"/>
        </w:rPr>
        <w:t xml:space="preserve"> или </w:t>
      </w:r>
      <w:proofErr w:type="spellStart"/>
      <w:r w:rsidRPr="00006DDF">
        <w:rPr>
          <w:rFonts w:ascii="Times New Roman" w:eastAsia="Times New Roman" w:hAnsi="Times New Roman" w:cs="Times New Roman"/>
          <w:sz w:val="28"/>
          <w:szCs w:val="28"/>
        </w:rPr>
        <w:t>staccato</w:t>
      </w:r>
      <w:proofErr w:type="spellEnd"/>
      <w:r w:rsidRPr="00006DDF">
        <w:rPr>
          <w:rFonts w:ascii="Times New Roman" w:eastAsia="Times New Roman" w:hAnsi="Times New Roman" w:cs="Times New Roman"/>
          <w:sz w:val="28"/>
          <w:szCs w:val="28"/>
        </w:rPr>
        <w:t>. В этом случае следует учитывать то, какую смысловую нагрузку несет в себе каждый голос и соответственно применять к нему определенный штрих. Учитывая то, что голос</w:t>
      </w:r>
      <w:r>
        <w:rPr>
          <w:rFonts w:ascii="Times New Roman" w:eastAsia="Times New Roman" w:hAnsi="Times New Roman" w:cs="Times New Roman"/>
          <w:sz w:val="28"/>
          <w:szCs w:val="28"/>
        </w:rPr>
        <w:t>,</w:t>
      </w:r>
      <w:r w:rsidRPr="00006DDF">
        <w:rPr>
          <w:rFonts w:ascii="Times New Roman" w:eastAsia="Times New Roman" w:hAnsi="Times New Roman" w:cs="Times New Roman"/>
          <w:sz w:val="28"/>
          <w:szCs w:val="28"/>
        </w:rPr>
        <w:t xml:space="preserve"> исполняемый </w:t>
      </w:r>
      <w:proofErr w:type="spellStart"/>
      <w:r w:rsidRPr="00006DDF">
        <w:rPr>
          <w:rFonts w:ascii="Times New Roman" w:eastAsia="Times New Roman" w:hAnsi="Times New Roman" w:cs="Times New Roman"/>
          <w:sz w:val="28"/>
          <w:szCs w:val="28"/>
        </w:rPr>
        <w:t>legato</w:t>
      </w:r>
      <w:proofErr w:type="spellEnd"/>
      <w:r>
        <w:rPr>
          <w:rFonts w:ascii="Times New Roman" w:eastAsia="Times New Roman" w:hAnsi="Times New Roman" w:cs="Times New Roman"/>
          <w:sz w:val="28"/>
          <w:szCs w:val="28"/>
        </w:rPr>
        <w:t>,</w:t>
      </w:r>
      <w:r w:rsidRPr="00006DDF">
        <w:rPr>
          <w:rFonts w:ascii="Times New Roman" w:eastAsia="Times New Roman" w:hAnsi="Times New Roman" w:cs="Times New Roman"/>
          <w:sz w:val="28"/>
          <w:szCs w:val="28"/>
        </w:rPr>
        <w:t xml:space="preserve"> выделяется больше по сравнению с другим штрихом. Очень важно, что бы при исполнении голосов этим способом исполнитель учитывал характер снятия руки с клавиши, процесс нажатия ее, так же штрихи не должны исполняться механически и очень важно стараться услышать не одну краску в произведении, а сочетание нескольких. </w:t>
      </w:r>
    </w:p>
    <w:p w:rsidR="001D2D27" w:rsidRPr="00006DDF" w:rsidRDefault="001D2D27" w:rsidP="001D2D27">
      <w:pPr>
        <w:spacing w:line="360" w:lineRule="auto"/>
        <w:ind w:right="283" w:firstLine="708"/>
        <w:contextualSpacing/>
        <w:jc w:val="both"/>
        <w:rPr>
          <w:rFonts w:ascii="Times New Roman" w:eastAsia="Times New Roman" w:hAnsi="Times New Roman" w:cs="Times New Roman"/>
          <w:sz w:val="28"/>
          <w:szCs w:val="28"/>
        </w:rPr>
      </w:pPr>
      <w:r w:rsidRPr="00006DDF">
        <w:rPr>
          <w:rFonts w:ascii="Times New Roman" w:eastAsia="Times New Roman" w:hAnsi="Times New Roman" w:cs="Times New Roman"/>
          <w:sz w:val="28"/>
          <w:szCs w:val="28"/>
        </w:rPr>
        <w:t xml:space="preserve">Довольно часто аккордеонист сталкивается с проблемой расслоения голосов. Трудность заключается в том, что тема проходит в верхнем или среднем голосах со сдвигом на пол такта, при этом начало фразы в одном голосе и окончание в другом приходятся на одну и ту же долю такта. В этом случае добиться рельефного исполнения голосов можно лишь за счет незначительного укорачивания окончаний фраз. </w:t>
      </w:r>
      <w:r>
        <w:rPr>
          <w:rFonts w:ascii="Times New Roman" w:eastAsia="Times New Roman" w:hAnsi="Times New Roman" w:cs="Times New Roman"/>
          <w:sz w:val="28"/>
          <w:szCs w:val="28"/>
        </w:rPr>
        <w:t>В</w:t>
      </w:r>
      <w:r w:rsidRPr="00006DDF">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в</w:t>
      </w:r>
      <w:r w:rsidRPr="00006DDF">
        <w:rPr>
          <w:rFonts w:ascii="Times New Roman" w:eastAsia="Times New Roman" w:hAnsi="Times New Roman" w:cs="Times New Roman"/>
          <w:sz w:val="28"/>
          <w:szCs w:val="28"/>
        </w:rPr>
        <w:t xml:space="preserve">тором голосе </w:t>
      </w:r>
      <w:r>
        <w:rPr>
          <w:rFonts w:ascii="Times New Roman" w:eastAsia="Times New Roman" w:hAnsi="Times New Roman" w:cs="Times New Roman"/>
          <w:sz w:val="28"/>
          <w:szCs w:val="28"/>
        </w:rPr>
        <w:t>укорачивание окончания</w:t>
      </w:r>
      <w:r w:rsidRPr="00006DDF">
        <w:rPr>
          <w:rFonts w:ascii="Times New Roman" w:eastAsia="Times New Roman" w:hAnsi="Times New Roman" w:cs="Times New Roman"/>
          <w:sz w:val="28"/>
          <w:szCs w:val="28"/>
        </w:rPr>
        <w:t xml:space="preserve"> фразы, открывает дорогу для активного вступления первого голоса. </w:t>
      </w:r>
    </w:p>
    <w:p w:rsidR="001D2D27" w:rsidRPr="00006DDF" w:rsidRDefault="001D2D27" w:rsidP="001D2D27">
      <w:pPr>
        <w:spacing w:line="360" w:lineRule="auto"/>
        <w:ind w:right="283" w:firstLine="708"/>
        <w:contextualSpacing/>
        <w:jc w:val="both"/>
        <w:rPr>
          <w:rFonts w:ascii="Times New Roman" w:eastAsia="Times New Roman" w:hAnsi="Times New Roman" w:cs="Times New Roman"/>
          <w:sz w:val="28"/>
          <w:szCs w:val="28"/>
        </w:rPr>
      </w:pPr>
      <w:r w:rsidRPr="00006DDF">
        <w:rPr>
          <w:rFonts w:ascii="Times New Roman" w:eastAsia="Times New Roman" w:hAnsi="Times New Roman" w:cs="Times New Roman"/>
          <w:sz w:val="28"/>
          <w:szCs w:val="28"/>
        </w:rPr>
        <w:t xml:space="preserve">В полифонии довольно часто необходимо выделить главенствующий голос в отдельный момент звучания. К примеру, подчеркнуть вступление темы или вступление голоса который на некоторое время умолкал. В этом случае можно использовать способ, при котором теме или мотиву присваивается своя особая артикуляционная характеристика, которая на протяжении всего произведения сопровождает эту тему. Так же, подчеркивать вступление темы можно при помощи смены направления меха в момент вступления. </w:t>
      </w:r>
    </w:p>
    <w:p w:rsidR="002928EC" w:rsidRDefault="001D2D27" w:rsidP="00E323FA">
      <w:pPr>
        <w:spacing w:line="360" w:lineRule="auto"/>
        <w:ind w:right="283" w:firstLine="708"/>
        <w:contextualSpacing/>
        <w:jc w:val="both"/>
        <w:rPr>
          <w:rFonts w:ascii="Times New Roman" w:hAnsi="Times New Roman"/>
          <w:sz w:val="28"/>
          <w:szCs w:val="28"/>
        </w:rPr>
      </w:pPr>
      <w:r w:rsidRPr="00006DDF">
        <w:rPr>
          <w:rFonts w:ascii="Times New Roman" w:eastAsia="Times New Roman" w:hAnsi="Times New Roman" w:cs="Times New Roman"/>
          <w:sz w:val="28"/>
          <w:szCs w:val="28"/>
        </w:rPr>
        <w:t>Применение выше перечисленных способов помогут исполнителю добиться рельефного и наиболее выразительного звучания голосов в полифоническом произведении.</w:t>
      </w:r>
    </w:p>
    <w:p w:rsidR="002928EC" w:rsidRPr="00006DDF" w:rsidRDefault="002928EC" w:rsidP="002928EC">
      <w:pPr>
        <w:spacing w:line="360" w:lineRule="auto"/>
        <w:ind w:right="283" w:firstLine="708"/>
        <w:contextualSpacing/>
        <w:jc w:val="both"/>
        <w:rPr>
          <w:rFonts w:ascii="Times New Roman" w:hAnsi="Times New Roman"/>
          <w:sz w:val="28"/>
          <w:szCs w:val="28"/>
        </w:rPr>
      </w:pPr>
      <w:r>
        <w:rPr>
          <w:rFonts w:ascii="Times New Roman" w:hAnsi="Times New Roman"/>
          <w:sz w:val="28"/>
          <w:szCs w:val="28"/>
        </w:rPr>
        <w:t xml:space="preserve">В работе над полифонией часто необходимо делать переложения для своего инструмента. </w:t>
      </w:r>
      <w:r w:rsidRPr="00006DDF">
        <w:rPr>
          <w:rFonts w:ascii="Times New Roman" w:hAnsi="Times New Roman"/>
          <w:sz w:val="28"/>
          <w:szCs w:val="28"/>
        </w:rPr>
        <w:t>При переложении полифонического произведения необходимо учитывать следующие особенности:</w:t>
      </w:r>
    </w:p>
    <w:p w:rsidR="002928EC" w:rsidRPr="00006DDF" w:rsidRDefault="002928EC" w:rsidP="002928E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1.</w:t>
      </w:r>
      <w:r w:rsidRPr="00006DDF">
        <w:rPr>
          <w:rFonts w:ascii="Times New Roman" w:hAnsi="Times New Roman"/>
          <w:sz w:val="28"/>
          <w:szCs w:val="28"/>
        </w:rPr>
        <w:tab/>
        <w:t>Для сохранения смыслового и тембрового единства тематического материала следует придерживаться принципа его полного проведения на одной из клавиатур. В отдельных случаях при передаче темы из одной партии в другую следует использовать прием «сцепления» унисонных звуков на разных клавиатурах.</w:t>
      </w:r>
    </w:p>
    <w:p w:rsidR="002928EC" w:rsidRPr="00006DDF" w:rsidRDefault="002928EC" w:rsidP="002928E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2.</w:t>
      </w:r>
      <w:r w:rsidRPr="00006DDF">
        <w:rPr>
          <w:rFonts w:ascii="Times New Roman" w:hAnsi="Times New Roman"/>
          <w:sz w:val="28"/>
          <w:szCs w:val="28"/>
        </w:rPr>
        <w:tab/>
        <w:t xml:space="preserve">Основная нагрузка при распределении голосов в полифонии должна падать на правую руку исполнителя, которая более свободна при игре и способна охватить большое количество голосов. Очень важно, что бы мелодические линии были в одной руке, что связано со звуковыми особенностями нашего инструмента. Порой более правильно перенести какой-либо мотив или всю мелодическую линию на октаву выше или ниже, нежели разбивать ее в две руки. Это поможет правильнее выстроить голосоведение, не изменяя звуковой образ, что может придать произведению большую выразительность. </w:t>
      </w:r>
    </w:p>
    <w:p w:rsidR="002928EC" w:rsidRPr="00006DDF" w:rsidRDefault="002928EC" w:rsidP="002928E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3.</w:t>
      </w:r>
      <w:r w:rsidRPr="00006DDF">
        <w:rPr>
          <w:rFonts w:ascii="Times New Roman" w:hAnsi="Times New Roman"/>
          <w:sz w:val="28"/>
          <w:szCs w:val="28"/>
        </w:rPr>
        <w:tab/>
        <w:t>При переложении следует предусмотреть и штриховую сторону исполнения, которая имеет тесную взаимосвязь с выявлением характерных деталей тематического материала.</w:t>
      </w:r>
    </w:p>
    <w:p w:rsidR="002928EC" w:rsidRPr="00006DDF" w:rsidRDefault="002928EC" w:rsidP="002928E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 xml:space="preserve">Говоря об использовании регистров в полифонических произведениях, следует отметить, что не стоит полностью копировать тембр инструмента, для которого было написано произведение. Аккордеон и баян имеют свои самобытные тембры, и использование их лишь украсит звучание произведения. </w:t>
      </w:r>
    </w:p>
    <w:p w:rsidR="00B814FC" w:rsidRPr="00006DDF" w:rsidRDefault="00BE57A7" w:rsidP="00B814FC">
      <w:pPr>
        <w:spacing w:line="360" w:lineRule="auto"/>
        <w:ind w:right="283" w:firstLine="708"/>
        <w:contextualSpacing/>
        <w:jc w:val="both"/>
        <w:rPr>
          <w:rFonts w:ascii="Times New Roman" w:hAnsi="Times New Roman"/>
          <w:sz w:val="28"/>
          <w:szCs w:val="28"/>
        </w:rPr>
      </w:pPr>
      <w:r>
        <w:rPr>
          <w:rFonts w:ascii="Times New Roman" w:hAnsi="Times New Roman"/>
          <w:sz w:val="28"/>
          <w:szCs w:val="28"/>
        </w:rPr>
        <w:t>Проблем в выборе темпа исполнения</w:t>
      </w:r>
      <w:r w:rsidR="00B814FC" w:rsidRPr="00006DDF">
        <w:rPr>
          <w:rFonts w:ascii="Times New Roman" w:hAnsi="Times New Roman"/>
          <w:sz w:val="28"/>
          <w:szCs w:val="28"/>
        </w:rPr>
        <w:t xml:space="preserve"> полифонических произведениях</w:t>
      </w:r>
      <w:r>
        <w:rPr>
          <w:rFonts w:ascii="Times New Roman" w:hAnsi="Times New Roman"/>
          <w:sz w:val="28"/>
          <w:szCs w:val="28"/>
        </w:rPr>
        <w:t xml:space="preserve"> у</w:t>
      </w:r>
      <w:r w:rsidR="00B814FC" w:rsidRPr="00006DDF">
        <w:rPr>
          <w:rFonts w:ascii="Times New Roman" w:hAnsi="Times New Roman"/>
          <w:sz w:val="28"/>
          <w:szCs w:val="28"/>
        </w:rPr>
        <w:t xml:space="preserve"> старинных композиторов не существовало, указание его не рассматривалось как необходимая часть композиторской работы и предоставлялось исполнителям. Это не входило в противоречие с композиторским замыслом, а шло в одном русле с общей </w:t>
      </w:r>
      <w:proofErr w:type="spellStart"/>
      <w:r w:rsidR="00B814FC" w:rsidRPr="00006DDF">
        <w:rPr>
          <w:rFonts w:ascii="Times New Roman" w:hAnsi="Times New Roman"/>
          <w:sz w:val="28"/>
          <w:szCs w:val="28"/>
        </w:rPr>
        <w:t>импровизационностью</w:t>
      </w:r>
      <w:proofErr w:type="spellEnd"/>
      <w:r w:rsidR="00B814FC" w:rsidRPr="00006DDF">
        <w:rPr>
          <w:rFonts w:ascii="Times New Roman" w:hAnsi="Times New Roman"/>
          <w:sz w:val="28"/>
          <w:szCs w:val="28"/>
        </w:rPr>
        <w:t xml:space="preserve"> исполнения. </w:t>
      </w:r>
    </w:p>
    <w:p w:rsidR="00B814FC" w:rsidRPr="00006DDF" w:rsidRDefault="00B814FC" w:rsidP="00B814F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 xml:space="preserve">Понятно, что в любом нотном тексте не будут содержаться указания, определяющие темповые решения. В нотной записи невозможно отобразить все необходимые нюансы и градации. Здесь всегда будет присутствовать некая условность, но мера этой условности различна относительно отдельных эпох. </w:t>
      </w:r>
    </w:p>
    <w:p w:rsidR="00B814FC" w:rsidRPr="00006DDF" w:rsidRDefault="00B814FC" w:rsidP="00B814F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В XVII – XVIII веках темп</w:t>
      </w:r>
      <w:r>
        <w:rPr>
          <w:rFonts w:ascii="Times New Roman" w:hAnsi="Times New Roman"/>
          <w:sz w:val="28"/>
          <w:szCs w:val="28"/>
        </w:rPr>
        <w:t>овые градации значительно отлича</w:t>
      </w:r>
      <w:r w:rsidRPr="00006DDF">
        <w:rPr>
          <w:rFonts w:ascii="Times New Roman" w:hAnsi="Times New Roman"/>
          <w:sz w:val="28"/>
          <w:szCs w:val="28"/>
        </w:rPr>
        <w:t>лись от современных – это необходимо учитывать при выборе темпа в произведении старинных мастеров. Медленные темпы испол</w:t>
      </w:r>
      <w:r w:rsidR="00354320">
        <w:rPr>
          <w:rFonts w:ascii="Times New Roman" w:hAnsi="Times New Roman"/>
          <w:sz w:val="28"/>
          <w:szCs w:val="28"/>
        </w:rPr>
        <w:t>нялись немного быстрее, а быстры</w:t>
      </w:r>
      <w:r w:rsidRPr="00006DDF">
        <w:rPr>
          <w:rFonts w:ascii="Times New Roman" w:hAnsi="Times New Roman"/>
          <w:sz w:val="28"/>
          <w:szCs w:val="28"/>
        </w:rPr>
        <w:t xml:space="preserve">е напротив </w:t>
      </w:r>
      <w:r>
        <w:rPr>
          <w:rFonts w:ascii="Times New Roman" w:hAnsi="Times New Roman"/>
          <w:sz w:val="28"/>
          <w:szCs w:val="28"/>
        </w:rPr>
        <w:t>–</w:t>
      </w:r>
      <w:r w:rsidRPr="00006DDF">
        <w:rPr>
          <w:rFonts w:ascii="Times New Roman" w:hAnsi="Times New Roman"/>
          <w:sz w:val="28"/>
          <w:szCs w:val="28"/>
        </w:rPr>
        <w:t xml:space="preserve"> медленнее. </w:t>
      </w:r>
    </w:p>
    <w:p w:rsidR="00B814FC" w:rsidRPr="00006DDF" w:rsidRDefault="00B814FC" w:rsidP="00B814F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 xml:space="preserve">Проблема темповых градаций усугубляется еще тем, что часто одно и то же произведение различными редакторами трактуется прямо противоположным образом. Причиной этому служит в первую очередь то, что произведения старинной музыки не записывалось авторами в столь законченном виде, как это принято сейчас. Ни </w:t>
      </w:r>
      <w:r>
        <w:rPr>
          <w:rFonts w:ascii="Times New Roman" w:hAnsi="Times New Roman"/>
          <w:sz w:val="28"/>
          <w:szCs w:val="28"/>
        </w:rPr>
        <w:t xml:space="preserve">И.С. </w:t>
      </w:r>
      <w:r w:rsidRPr="00006DDF">
        <w:rPr>
          <w:rFonts w:ascii="Times New Roman" w:hAnsi="Times New Roman"/>
          <w:sz w:val="28"/>
          <w:szCs w:val="28"/>
        </w:rPr>
        <w:t xml:space="preserve">Бах, ни большинство композиторов той эпохи не выставляли в тексте почти ни каких обозначений, в том числе и темповых. Большинство обозначений проставлено уже редакторами, и исполнителю нужно это ясно представлять. </w:t>
      </w:r>
    </w:p>
    <w:p w:rsidR="00B814FC" w:rsidRPr="00006DDF" w:rsidRDefault="00B814FC" w:rsidP="00B814FC">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Темповые градации во многом зависят от инструмента, на котором исполнялось это произведение. Например, произведения</w:t>
      </w:r>
      <w:r>
        <w:rPr>
          <w:rFonts w:ascii="Times New Roman" w:hAnsi="Times New Roman"/>
          <w:sz w:val="28"/>
          <w:szCs w:val="28"/>
        </w:rPr>
        <w:t>,</w:t>
      </w:r>
      <w:r w:rsidRPr="00006DDF">
        <w:rPr>
          <w:rFonts w:ascii="Times New Roman" w:hAnsi="Times New Roman"/>
          <w:sz w:val="28"/>
          <w:szCs w:val="28"/>
        </w:rPr>
        <w:t xml:space="preserve"> написанные для органа, отличающегося величественным и протяжным звуком, требуют </w:t>
      </w:r>
      <w:proofErr w:type="gramStart"/>
      <w:r w:rsidRPr="00006DDF">
        <w:rPr>
          <w:rFonts w:ascii="Times New Roman" w:hAnsi="Times New Roman"/>
          <w:sz w:val="28"/>
          <w:szCs w:val="28"/>
        </w:rPr>
        <w:t>более замедленных</w:t>
      </w:r>
      <w:proofErr w:type="gramEnd"/>
      <w:r w:rsidRPr="00006DDF">
        <w:rPr>
          <w:rFonts w:ascii="Times New Roman" w:hAnsi="Times New Roman"/>
          <w:sz w:val="28"/>
          <w:szCs w:val="28"/>
        </w:rPr>
        <w:t xml:space="preserve"> и широких темпов. В противовес органу, сухой, звонкий тембр клавесина, более ра</w:t>
      </w:r>
      <w:r>
        <w:rPr>
          <w:rFonts w:ascii="Times New Roman" w:hAnsi="Times New Roman"/>
          <w:sz w:val="28"/>
          <w:szCs w:val="28"/>
        </w:rPr>
        <w:t>сполагающий к подвижным темпам.</w:t>
      </w:r>
    </w:p>
    <w:p w:rsidR="00313804" w:rsidRPr="00006DDF" w:rsidRDefault="00313804" w:rsidP="00313804">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Подводя итоги, хотелось бы отметить, что полифонические произведения занимают особое место в репер</w:t>
      </w:r>
      <w:r>
        <w:rPr>
          <w:rFonts w:ascii="Times New Roman" w:hAnsi="Times New Roman"/>
          <w:sz w:val="28"/>
          <w:szCs w:val="28"/>
        </w:rPr>
        <w:t>туаре аккордеониста. Включая в</w:t>
      </w:r>
      <w:r w:rsidRPr="00006DDF">
        <w:rPr>
          <w:rFonts w:ascii="Times New Roman" w:hAnsi="Times New Roman"/>
          <w:sz w:val="28"/>
          <w:szCs w:val="28"/>
        </w:rPr>
        <w:t xml:space="preserve"> учебную или концертную программу то или иное полифоническое произведение, педагог должен </w:t>
      </w:r>
      <w:proofErr w:type="gramStart"/>
      <w:r>
        <w:rPr>
          <w:rFonts w:ascii="Times New Roman" w:hAnsi="Times New Roman"/>
          <w:sz w:val="28"/>
          <w:szCs w:val="28"/>
        </w:rPr>
        <w:t>быть</w:t>
      </w:r>
      <w:proofErr w:type="gramEnd"/>
      <w:r w:rsidRPr="00006DDF">
        <w:rPr>
          <w:rFonts w:ascii="Times New Roman" w:hAnsi="Times New Roman"/>
          <w:sz w:val="28"/>
          <w:szCs w:val="28"/>
        </w:rPr>
        <w:t xml:space="preserve"> уверен, что оно посильно для ученика и доступно его осмыслению. </w:t>
      </w:r>
    </w:p>
    <w:p w:rsidR="00313804" w:rsidRPr="00006DDF" w:rsidRDefault="00313804" w:rsidP="00313804">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Формирование основ полифонического мышления должно происходить с первых лет обучения аккордеонистов/баянистов музыкально исполнительской деятельности и представлять собой  целенаправленный учебно-педагогический процесс, характеризующийся изучением и практическим освоением особенностей полифонического музыкального искусства и использованием их в музыкально-исполнительской деятельности.</w:t>
      </w:r>
    </w:p>
    <w:p w:rsidR="00313804" w:rsidRPr="00006DDF" w:rsidRDefault="00313804" w:rsidP="00313804">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Во избежание формального исполнения полифонии, очень важно понимать художественное содер</w:t>
      </w:r>
      <w:r>
        <w:rPr>
          <w:rFonts w:ascii="Times New Roman" w:hAnsi="Times New Roman"/>
          <w:sz w:val="28"/>
          <w:szCs w:val="28"/>
        </w:rPr>
        <w:t>жание произведения</w:t>
      </w:r>
      <w:r w:rsidRPr="00006DDF">
        <w:rPr>
          <w:rFonts w:ascii="Times New Roman" w:hAnsi="Times New Roman"/>
          <w:sz w:val="28"/>
          <w:szCs w:val="28"/>
        </w:rPr>
        <w:t xml:space="preserve">, уметь постичь идейное наполнение произведения и способы его раскрытия. Зачастую в полифоническом произведении мы  больше внимания уделяем специфике полифонической ткани, ее фактуре, складу, забывая порой о главном. Ведь полифонический склад не может всецело определять собой все музыкальное произведение, и каждое полифоническое произведение является, прежде всего, сочинением определенного композитора со всеми особенностями его стиля. </w:t>
      </w:r>
    </w:p>
    <w:p w:rsidR="00313804" w:rsidRDefault="00313804" w:rsidP="00313804">
      <w:pPr>
        <w:spacing w:line="360" w:lineRule="auto"/>
        <w:ind w:right="283" w:firstLine="708"/>
        <w:contextualSpacing/>
        <w:jc w:val="both"/>
        <w:rPr>
          <w:rFonts w:ascii="Times New Roman" w:hAnsi="Times New Roman"/>
          <w:sz w:val="28"/>
          <w:szCs w:val="28"/>
        </w:rPr>
      </w:pPr>
      <w:r w:rsidRPr="00006DDF">
        <w:rPr>
          <w:rFonts w:ascii="Times New Roman" w:hAnsi="Times New Roman"/>
          <w:sz w:val="28"/>
          <w:szCs w:val="28"/>
        </w:rPr>
        <w:t xml:space="preserve">Понятно, что некоторые трудности и специфические особенности исполнения полифонии требуют особого внимания, знаний и определенной методики работы. Но не стоит забывать, что вся работа, проделанная над произведением должна приводить к определенному результату, отвечающему замыслу композитора. </w:t>
      </w:r>
    </w:p>
    <w:p w:rsidR="009347E6" w:rsidRDefault="009347E6" w:rsidP="00313804">
      <w:pPr>
        <w:spacing w:line="360" w:lineRule="auto"/>
        <w:ind w:right="283" w:firstLine="708"/>
        <w:contextualSpacing/>
        <w:jc w:val="both"/>
        <w:rPr>
          <w:rFonts w:ascii="Times New Roman" w:hAnsi="Times New Roman"/>
          <w:sz w:val="28"/>
          <w:szCs w:val="28"/>
        </w:rPr>
      </w:pPr>
    </w:p>
    <w:p w:rsidR="009347E6" w:rsidRDefault="009347E6" w:rsidP="009347E6">
      <w:pPr>
        <w:spacing w:line="360" w:lineRule="auto"/>
        <w:ind w:right="283"/>
        <w:contextualSpacing/>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9347E6" w:rsidRDefault="009347E6" w:rsidP="009347E6">
      <w:pPr>
        <w:spacing w:line="360" w:lineRule="auto"/>
        <w:ind w:right="283"/>
        <w:contextualSpacing/>
        <w:jc w:val="center"/>
        <w:rPr>
          <w:rFonts w:ascii="Times New Roman" w:hAnsi="Times New Roman"/>
          <w:sz w:val="28"/>
          <w:szCs w:val="28"/>
        </w:rPr>
      </w:pPr>
    </w:p>
    <w:p w:rsidR="009347E6" w:rsidRDefault="009347E6" w:rsidP="009347E6">
      <w:pPr>
        <w:numPr>
          <w:ilvl w:val="0"/>
          <w:numId w:val="1"/>
        </w:numPr>
        <w:spacing w:line="360" w:lineRule="auto"/>
        <w:ind w:left="0" w:right="283" w:firstLine="0"/>
        <w:contextualSpacing/>
        <w:jc w:val="both"/>
        <w:rPr>
          <w:rFonts w:ascii="Times New Roman" w:hAnsi="Times New Roman"/>
          <w:sz w:val="28"/>
          <w:szCs w:val="28"/>
        </w:rPr>
      </w:pPr>
      <w:proofErr w:type="spellStart"/>
      <w:r w:rsidRPr="00AA4C37">
        <w:rPr>
          <w:rFonts w:ascii="Times New Roman" w:hAnsi="Times New Roman"/>
          <w:sz w:val="28"/>
          <w:szCs w:val="28"/>
        </w:rPr>
        <w:t>Брызгалин</w:t>
      </w:r>
      <w:proofErr w:type="spellEnd"/>
      <w:r w:rsidRPr="00AA4C37">
        <w:rPr>
          <w:rFonts w:ascii="Times New Roman" w:hAnsi="Times New Roman"/>
          <w:sz w:val="28"/>
          <w:szCs w:val="28"/>
        </w:rPr>
        <w:t xml:space="preserve"> В. Первая полифоническая школа для баянистов и аккордеонистов. Ред. М. И. </w:t>
      </w:r>
      <w:proofErr w:type="spellStart"/>
      <w:r w:rsidRPr="00AA4C37">
        <w:rPr>
          <w:rFonts w:ascii="Times New Roman" w:hAnsi="Times New Roman"/>
          <w:sz w:val="28"/>
          <w:szCs w:val="28"/>
        </w:rPr>
        <w:t>Имханичкого</w:t>
      </w:r>
      <w:proofErr w:type="spellEnd"/>
      <w:r w:rsidRPr="00AA4C37">
        <w:rPr>
          <w:rFonts w:ascii="Times New Roman" w:hAnsi="Times New Roman"/>
          <w:sz w:val="28"/>
          <w:szCs w:val="28"/>
        </w:rPr>
        <w:t xml:space="preserve">. В трех тетрадях. Тетрадь 1 – Имитация. Двухголосные каноны. Тетрадь 2 – </w:t>
      </w:r>
      <w:proofErr w:type="spellStart"/>
      <w:r w:rsidRPr="00AA4C37">
        <w:rPr>
          <w:rFonts w:ascii="Times New Roman" w:hAnsi="Times New Roman"/>
          <w:sz w:val="28"/>
          <w:szCs w:val="28"/>
        </w:rPr>
        <w:t>Контрепунктирование</w:t>
      </w:r>
      <w:proofErr w:type="spellEnd"/>
      <w:r w:rsidRPr="00AA4C37">
        <w:rPr>
          <w:rFonts w:ascii="Times New Roman" w:hAnsi="Times New Roman"/>
          <w:sz w:val="28"/>
          <w:szCs w:val="28"/>
        </w:rPr>
        <w:t>. Тетрадь 3 – Контрапунктированные формы. – Курган, 2001.</w:t>
      </w:r>
      <w:r>
        <w:rPr>
          <w:rFonts w:ascii="Times New Roman" w:hAnsi="Times New Roman"/>
          <w:sz w:val="28"/>
          <w:szCs w:val="28"/>
        </w:rPr>
        <w:t xml:space="preserve"> </w:t>
      </w:r>
    </w:p>
    <w:p w:rsidR="009347E6" w:rsidRDefault="009347E6" w:rsidP="009347E6">
      <w:pPr>
        <w:numPr>
          <w:ilvl w:val="0"/>
          <w:numId w:val="1"/>
        </w:numPr>
        <w:spacing w:line="360" w:lineRule="auto"/>
        <w:ind w:left="0" w:right="283" w:firstLine="0"/>
        <w:contextualSpacing/>
        <w:jc w:val="both"/>
        <w:rPr>
          <w:rFonts w:ascii="Times New Roman" w:hAnsi="Times New Roman"/>
          <w:sz w:val="28"/>
          <w:szCs w:val="28"/>
        </w:rPr>
      </w:pPr>
      <w:r w:rsidRPr="00AA4C37">
        <w:rPr>
          <w:rFonts w:ascii="Times New Roman" w:hAnsi="Times New Roman"/>
          <w:sz w:val="28"/>
          <w:szCs w:val="28"/>
        </w:rPr>
        <w:t xml:space="preserve">Власов В. П. Методика работы баяниста над полифоническими произведениями. </w:t>
      </w:r>
      <w:proofErr w:type="spellStart"/>
      <w:r w:rsidRPr="00AA4C37">
        <w:rPr>
          <w:rFonts w:ascii="Times New Roman" w:hAnsi="Times New Roman"/>
          <w:sz w:val="28"/>
          <w:szCs w:val="28"/>
        </w:rPr>
        <w:t>Уч</w:t>
      </w:r>
      <w:proofErr w:type="spellEnd"/>
      <w:r w:rsidRPr="00AA4C37">
        <w:rPr>
          <w:rFonts w:ascii="Times New Roman" w:hAnsi="Times New Roman"/>
          <w:sz w:val="28"/>
          <w:szCs w:val="28"/>
        </w:rPr>
        <w:t>. пособие для муз</w:t>
      </w:r>
      <w:proofErr w:type="gramStart"/>
      <w:r w:rsidRPr="00AA4C37">
        <w:rPr>
          <w:rFonts w:ascii="Times New Roman" w:hAnsi="Times New Roman"/>
          <w:sz w:val="28"/>
          <w:szCs w:val="28"/>
        </w:rPr>
        <w:t>.</w:t>
      </w:r>
      <w:proofErr w:type="gramEnd"/>
      <w:r w:rsidRPr="00AA4C37">
        <w:rPr>
          <w:rFonts w:ascii="Times New Roman" w:hAnsi="Times New Roman"/>
          <w:sz w:val="28"/>
          <w:szCs w:val="28"/>
        </w:rPr>
        <w:t xml:space="preserve"> </w:t>
      </w:r>
      <w:proofErr w:type="gramStart"/>
      <w:r w:rsidRPr="00AA4C37">
        <w:rPr>
          <w:rFonts w:ascii="Times New Roman" w:hAnsi="Times New Roman"/>
          <w:sz w:val="28"/>
          <w:szCs w:val="28"/>
        </w:rPr>
        <w:t>в</w:t>
      </w:r>
      <w:proofErr w:type="gramEnd"/>
      <w:r w:rsidRPr="00AA4C37">
        <w:rPr>
          <w:rFonts w:ascii="Times New Roman" w:hAnsi="Times New Roman"/>
          <w:sz w:val="28"/>
          <w:szCs w:val="28"/>
        </w:rPr>
        <w:t xml:space="preserve">узов и </w:t>
      </w:r>
      <w:proofErr w:type="spellStart"/>
      <w:r w:rsidRPr="00AA4C37">
        <w:rPr>
          <w:rFonts w:ascii="Times New Roman" w:hAnsi="Times New Roman"/>
          <w:sz w:val="28"/>
          <w:szCs w:val="28"/>
        </w:rPr>
        <w:t>учи-щ</w:t>
      </w:r>
      <w:proofErr w:type="spellEnd"/>
      <w:r w:rsidRPr="00AA4C37">
        <w:rPr>
          <w:rFonts w:ascii="Times New Roman" w:hAnsi="Times New Roman"/>
          <w:sz w:val="28"/>
          <w:szCs w:val="28"/>
        </w:rPr>
        <w:t xml:space="preserve">. М.: РАМ им. </w:t>
      </w:r>
      <w:proofErr w:type="spellStart"/>
      <w:r>
        <w:rPr>
          <w:rFonts w:ascii="Times New Roman" w:hAnsi="Times New Roman"/>
          <w:sz w:val="28"/>
          <w:szCs w:val="28"/>
        </w:rPr>
        <w:t>Гнесиных</w:t>
      </w:r>
      <w:proofErr w:type="spellEnd"/>
      <w:r>
        <w:rPr>
          <w:rFonts w:ascii="Times New Roman" w:hAnsi="Times New Roman"/>
          <w:sz w:val="28"/>
          <w:szCs w:val="28"/>
        </w:rPr>
        <w:t xml:space="preserve"> 2004. – 104 </w:t>
      </w:r>
      <w:proofErr w:type="gramStart"/>
      <w:r>
        <w:rPr>
          <w:rFonts w:ascii="Times New Roman" w:hAnsi="Times New Roman"/>
          <w:sz w:val="28"/>
          <w:szCs w:val="28"/>
        </w:rPr>
        <w:t>с</w:t>
      </w:r>
      <w:proofErr w:type="gramEnd"/>
      <w:r>
        <w:rPr>
          <w:rFonts w:ascii="Times New Roman" w:hAnsi="Times New Roman"/>
          <w:sz w:val="28"/>
          <w:szCs w:val="28"/>
        </w:rPr>
        <w:t>.</w:t>
      </w:r>
    </w:p>
    <w:p w:rsidR="009347E6" w:rsidRDefault="009347E6" w:rsidP="009347E6">
      <w:pPr>
        <w:numPr>
          <w:ilvl w:val="0"/>
          <w:numId w:val="1"/>
        </w:numPr>
        <w:spacing w:line="360" w:lineRule="auto"/>
        <w:ind w:left="0" w:right="283" w:firstLine="0"/>
        <w:contextualSpacing/>
        <w:jc w:val="both"/>
        <w:rPr>
          <w:rFonts w:ascii="Times New Roman" w:hAnsi="Times New Roman"/>
          <w:sz w:val="28"/>
          <w:szCs w:val="28"/>
        </w:rPr>
      </w:pPr>
      <w:r w:rsidRPr="00AA4C37">
        <w:rPr>
          <w:rFonts w:ascii="Times New Roman" w:hAnsi="Times New Roman"/>
          <w:sz w:val="28"/>
          <w:szCs w:val="28"/>
        </w:rPr>
        <w:t xml:space="preserve">Дудник А. Работа над полифоническими произведениями // Баян и баянисты. </w:t>
      </w:r>
      <w:proofErr w:type="spellStart"/>
      <w:r w:rsidRPr="00AA4C37">
        <w:rPr>
          <w:rFonts w:ascii="Times New Roman" w:hAnsi="Times New Roman"/>
          <w:sz w:val="28"/>
          <w:szCs w:val="28"/>
        </w:rPr>
        <w:t>Вып</w:t>
      </w:r>
      <w:proofErr w:type="spellEnd"/>
      <w:r w:rsidRPr="00AA4C37">
        <w:rPr>
          <w:rFonts w:ascii="Times New Roman" w:hAnsi="Times New Roman"/>
          <w:sz w:val="28"/>
          <w:szCs w:val="28"/>
        </w:rPr>
        <w:t>. 6. – М., 1984.</w:t>
      </w:r>
      <w:r>
        <w:rPr>
          <w:rFonts w:ascii="Times New Roman" w:hAnsi="Times New Roman"/>
          <w:sz w:val="28"/>
          <w:szCs w:val="28"/>
        </w:rPr>
        <w:t xml:space="preserve"> – С. 87 – 103.</w:t>
      </w:r>
    </w:p>
    <w:p w:rsidR="009347E6" w:rsidRDefault="009347E6" w:rsidP="009347E6">
      <w:pPr>
        <w:numPr>
          <w:ilvl w:val="0"/>
          <w:numId w:val="1"/>
        </w:numPr>
        <w:spacing w:line="360" w:lineRule="auto"/>
        <w:ind w:left="0" w:right="283" w:firstLine="0"/>
        <w:contextualSpacing/>
        <w:jc w:val="both"/>
        <w:rPr>
          <w:rFonts w:ascii="Times New Roman" w:hAnsi="Times New Roman"/>
          <w:sz w:val="28"/>
          <w:szCs w:val="28"/>
        </w:rPr>
      </w:pPr>
      <w:proofErr w:type="spellStart"/>
      <w:r w:rsidRPr="00AA4C37">
        <w:rPr>
          <w:rFonts w:ascii="Times New Roman" w:hAnsi="Times New Roman"/>
          <w:sz w:val="28"/>
          <w:szCs w:val="28"/>
        </w:rPr>
        <w:t>Чебыкина</w:t>
      </w:r>
      <w:proofErr w:type="spellEnd"/>
      <w:r w:rsidRPr="00AA4C37">
        <w:rPr>
          <w:rFonts w:ascii="Times New Roman" w:hAnsi="Times New Roman"/>
          <w:sz w:val="28"/>
          <w:szCs w:val="28"/>
        </w:rPr>
        <w:t xml:space="preserve"> Т. История исполнительства на </w:t>
      </w:r>
      <w:r>
        <w:rPr>
          <w:rFonts w:ascii="Times New Roman" w:hAnsi="Times New Roman"/>
          <w:sz w:val="28"/>
          <w:szCs w:val="28"/>
        </w:rPr>
        <w:t xml:space="preserve">русских </w:t>
      </w:r>
      <w:r w:rsidRPr="00AA4C37">
        <w:rPr>
          <w:rFonts w:ascii="Times New Roman" w:hAnsi="Times New Roman"/>
          <w:sz w:val="28"/>
          <w:szCs w:val="28"/>
        </w:rPr>
        <w:t>народных инструментах</w:t>
      </w:r>
      <w:r>
        <w:rPr>
          <w:rFonts w:ascii="Times New Roman" w:hAnsi="Times New Roman"/>
          <w:sz w:val="28"/>
          <w:szCs w:val="28"/>
        </w:rPr>
        <w:t>;</w:t>
      </w:r>
      <w:r w:rsidRPr="00AA4C37">
        <w:rPr>
          <w:rFonts w:ascii="Times New Roman" w:hAnsi="Times New Roman"/>
          <w:sz w:val="28"/>
          <w:szCs w:val="28"/>
        </w:rPr>
        <w:t xml:space="preserve"> </w:t>
      </w:r>
      <w:proofErr w:type="spellStart"/>
      <w:r w:rsidRPr="00AA4C37">
        <w:rPr>
          <w:rFonts w:ascii="Times New Roman" w:hAnsi="Times New Roman"/>
          <w:sz w:val="28"/>
          <w:szCs w:val="28"/>
        </w:rPr>
        <w:t>Перм</w:t>
      </w:r>
      <w:proofErr w:type="spellEnd"/>
      <w:r w:rsidRPr="00AA4C37">
        <w:rPr>
          <w:rFonts w:ascii="Times New Roman" w:hAnsi="Times New Roman"/>
          <w:sz w:val="28"/>
          <w:szCs w:val="28"/>
        </w:rPr>
        <w:t xml:space="preserve">. </w:t>
      </w:r>
      <w:proofErr w:type="spellStart"/>
      <w:r w:rsidRPr="00AA4C37">
        <w:rPr>
          <w:rFonts w:ascii="Times New Roman" w:hAnsi="Times New Roman"/>
          <w:sz w:val="28"/>
          <w:szCs w:val="28"/>
        </w:rPr>
        <w:t>гос</w:t>
      </w:r>
      <w:proofErr w:type="spellEnd"/>
      <w:r w:rsidRPr="00AA4C37">
        <w:rPr>
          <w:rFonts w:ascii="Times New Roman" w:hAnsi="Times New Roman"/>
          <w:sz w:val="28"/>
          <w:szCs w:val="28"/>
        </w:rPr>
        <w:t xml:space="preserve">. </w:t>
      </w:r>
      <w:proofErr w:type="spellStart"/>
      <w:r w:rsidRPr="00AA4C37">
        <w:rPr>
          <w:rFonts w:ascii="Times New Roman" w:hAnsi="Times New Roman"/>
          <w:sz w:val="28"/>
          <w:szCs w:val="28"/>
        </w:rPr>
        <w:t>ин­т</w:t>
      </w:r>
      <w:proofErr w:type="spellEnd"/>
      <w:r w:rsidRPr="00AA4C37">
        <w:rPr>
          <w:rFonts w:ascii="Times New Roman" w:hAnsi="Times New Roman"/>
          <w:sz w:val="28"/>
          <w:szCs w:val="28"/>
        </w:rPr>
        <w:t xml:space="preserve"> искусства и культуры, Каф</w:t>
      </w:r>
      <w:r>
        <w:rPr>
          <w:rFonts w:ascii="Times New Roman" w:hAnsi="Times New Roman"/>
          <w:sz w:val="28"/>
          <w:szCs w:val="28"/>
        </w:rPr>
        <w:t xml:space="preserve">. </w:t>
      </w:r>
      <w:proofErr w:type="spellStart"/>
      <w:r>
        <w:rPr>
          <w:rFonts w:ascii="Times New Roman" w:hAnsi="Times New Roman"/>
          <w:sz w:val="28"/>
          <w:szCs w:val="28"/>
        </w:rPr>
        <w:t>НИиОД</w:t>
      </w:r>
      <w:proofErr w:type="spellEnd"/>
      <w:r>
        <w:rPr>
          <w:rFonts w:ascii="Times New Roman" w:hAnsi="Times New Roman"/>
          <w:sz w:val="28"/>
          <w:szCs w:val="28"/>
        </w:rPr>
        <w:t>. ­ Пермь, 2011</w:t>
      </w:r>
      <w:r w:rsidRPr="00AA4C37">
        <w:rPr>
          <w:rFonts w:ascii="Times New Roman" w:hAnsi="Times New Roman"/>
          <w:sz w:val="28"/>
          <w:szCs w:val="28"/>
        </w:rPr>
        <w:t xml:space="preserve">. ­ </w:t>
      </w:r>
      <w:r>
        <w:rPr>
          <w:rFonts w:ascii="Times New Roman" w:hAnsi="Times New Roman"/>
          <w:sz w:val="28"/>
          <w:szCs w:val="28"/>
        </w:rPr>
        <w:t>390</w:t>
      </w:r>
      <w:r w:rsidRPr="00AA4C37">
        <w:rPr>
          <w:rFonts w:ascii="Times New Roman" w:hAnsi="Times New Roman"/>
          <w:sz w:val="28"/>
          <w:szCs w:val="28"/>
        </w:rPr>
        <w:t xml:space="preserve"> </w:t>
      </w:r>
      <w:proofErr w:type="gramStart"/>
      <w:r w:rsidRPr="00AA4C37">
        <w:rPr>
          <w:rFonts w:ascii="Times New Roman" w:hAnsi="Times New Roman"/>
          <w:sz w:val="28"/>
          <w:szCs w:val="28"/>
        </w:rPr>
        <w:t>с</w:t>
      </w:r>
      <w:proofErr w:type="gramEnd"/>
      <w:r>
        <w:rPr>
          <w:rFonts w:ascii="Times New Roman" w:hAnsi="Times New Roman"/>
          <w:sz w:val="28"/>
          <w:szCs w:val="28"/>
        </w:rPr>
        <w:t>.</w:t>
      </w:r>
    </w:p>
    <w:p w:rsidR="009347E6" w:rsidRDefault="009347E6" w:rsidP="00313804">
      <w:pPr>
        <w:spacing w:line="360" w:lineRule="auto"/>
        <w:ind w:right="283" w:firstLine="708"/>
        <w:contextualSpacing/>
        <w:jc w:val="both"/>
        <w:rPr>
          <w:rFonts w:ascii="Times New Roman" w:hAnsi="Times New Roman"/>
          <w:sz w:val="28"/>
          <w:szCs w:val="28"/>
        </w:rPr>
      </w:pPr>
    </w:p>
    <w:sectPr w:rsidR="009347E6" w:rsidSect="002F0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97666"/>
    <w:multiLevelType w:val="hybridMultilevel"/>
    <w:tmpl w:val="79902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savePreviewPicture/>
  <w:compat>
    <w:useFELayout/>
  </w:compat>
  <w:rsids>
    <w:rsidRoot w:val="00E73050"/>
    <w:rsid w:val="001D2D27"/>
    <w:rsid w:val="00225065"/>
    <w:rsid w:val="002426D5"/>
    <w:rsid w:val="002928EC"/>
    <w:rsid w:val="002F0C92"/>
    <w:rsid w:val="00313804"/>
    <w:rsid w:val="00330DDF"/>
    <w:rsid w:val="00354320"/>
    <w:rsid w:val="003A3772"/>
    <w:rsid w:val="00534D83"/>
    <w:rsid w:val="0079100C"/>
    <w:rsid w:val="008A09E9"/>
    <w:rsid w:val="00900D73"/>
    <w:rsid w:val="009347E6"/>
    <w:rsid w:val="009944B5"/>
    <w:rsid w:val="00A86CF8"/>
    <w:rsid w:val="00B814FC"/>
    <w:rsid w:val="00BE57A7"/>
    <w:rsid w:val="00E323FA"/>
    <w:rsid w:val="00E73050"/>
    <w:rsid w:val="00E93E66"/>
    <w:rsid w:val="00F4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6</Pages>
  <Words>1511</Words>
  <Characters>8614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Чебурашка</cp:lastModifiedBy>
  <cp:revision>5</cp:revision>
  <dcterms:created xsi:type="dcterms:W3CDTF">2015-06-13T07:31:00Z</dcterms:created>
  <dcterms:modified xsi:type="dcterms:W3CDTF">2020-04-01T14:40:00Z</dcterms:modified>
</cp:coreProperties>
</file>