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19" w:rsidRPr="00517A7B" w:rsidRDefault="004B77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17A7B">
        <w:rPr>
          <w:rFonts w:ascii="Times New Roman" w:eastAsia="Times New Roman" w:hAnsi="Times New Roman" w:cs="Times New Roman"/>
          <w:sz w:val="28"/>
        </w:rPr>
        <w:t xml:space="preserve">               МАУ </w:t>
      </w:r>
      <w:proofErr w:type="gramStart"/>
      <w:r w:rsidRPr="00517A7B">
        <w:rPr>
          <w:rFonts w:ascii="Times New Roman" w:eastAsia="Times New Roman" w:hAnsi="Times New Roman" w:cs="Times New Roman"/>
          <w:sz w:val="28"/>
        </w:rPr>
        <w:t>ДО</w:t>
      </w:r>
      <w:proofErr w:type="gramEnd"/>
      <w:r w:rsidRPr="00517A7B">
        <w:rPr>
          <w:rFonts w:ascii="Times New Roman" w:eastAsia="Times New Roman" w:hAnsi="Times New Roman" w:cs="Times New Roman"/>
          <w:sz w:val="28"/>
        </w:rPr>
        <w:t xml:space="preserve"> «</w:t>
      </w:r>
      <w:proofErr w:type="gramStart"/>
      <w:r w:rsidRPr="00517A7B">
        <w:rPr>
          <w:rFonts w:ascii="Times New Roman" w:eastAsia="Times New Roman" w:hAnsi="Times New Roman" w:cs="Times New Roman"/>
          <w:sz w:val="28"/>
        </w:rPr>
        <w:t>Детская</w:t>
      </w:r>
      <w:proofErr w:type="gramEnd"/>
      <w:r w:rsidRPr="00517A7B">
        <w:rPr>
          <w:rFonts w:ascii="Times New Roman" w:eastAsia="Times New Roman" w:hAnsi="Times New Roman" w:cs="Times New Roman"/>
          <w:sz w:val="28"/>
        </w:rPr>
        <w:t xml:space="preserve"> школа искусств 15 г. Пермь»</w:t>
      </w: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FF42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4B7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4B7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4B7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Способности, умения и навыки, необходимые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                                  </w:t>
      </w:r>
    </w:p>
    <w:p w:rsidR="00FF4219" w:rsidRDefault="004B7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профессиональной деятельности концертмейстера</w:t>
      </w:r>
    </w:p>
    <w:p w:rsidR="00FF4219" w:rsidRDefault="004B77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FF4219" w:rsidRDefault="00FF42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4B77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Преподаватель – концертмейстер:  </w:t>
      </w:r>
      <w:proofErr w:type="spellStart"/>
      <w:r>
        <w:rPr>
          <w:rFonts w:ascii="Times New Roman" w:eastAsia="Times New Roman" w:hAnsi="Times New Roman" w:cs="Times New Roman"/>
          <w:sz w:val="28"/>
        </w:rPr>
        <w:t>Юзиева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sz w:val="28"/>
        </w:rPr>
        <w:t>Хурматулловна</w:t>
      </w:r>
      <w:proofErr w:type="spellEnd"/>
    </w:p>
    <w:p w:rsidR="00FF4219" w:rsidRDefault="004B77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F4219" w:rsidRDefault="004B7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г. Пермь</w:t>
      </w:r>
    </w:p>
    <w:p w:rsidR="00FF4219" w:rsidRDefault="004B7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02.11. 2015 г</w:t>
      </w:r>
    </w:p>
    <w:p w:rsidR="00FF4219" w:rsidRDefault="004B77AD">
      <w:pPr>
        <w:spacing w:after="0" w:line="36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</w:p>
    <w:p w:rsidR="00FF4219" w:rsidRDefault="00FF4219">
      <w:pPr>
        <w:spacing w:after="0" w:line="360" w:lineRule="auto"/>
        <w:jc w:val="center"/>
        <w:rPr>
          <w:rFonts w:ascii="Calibri" w:eastAsia="Calibri" w:hAnsi="Calibri" w:cs="Calibri"/>
          <w:sz w:val="24"/>
        </w:rPr>
      </w:pPr>
    </w:p>
    <w:p w:rsidR="00FF4219" w:rsidRDefault="004B77AD">
      <w:pPr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</w:rPr>
        <w:t>Вступление</w:t>
      </w:r>
    </w:p>
    <w:p w:rsidR="00FF4219" w:rsidRDefault="00FF4219">
      <w:pPr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</w:p>
    <w:p w:rsidR="004A3758" w:rsidRDefault="004B77AD" w:rsidP="004A3758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</w:t>
      </w:r>
      <w:r w:rsidR="00E02DE2">
        <w:rPr>
          <w:rFonts w:ascii="Times New Roman CYR" w:eastAsia="Times New Roman CYR" w:hAnsi="Times New Roman CYR" w:cs="Times New Roman CYR"/>
          <w:sz w:val="28"/>
        </w:rPr>
        <w:t xml:space="preserve">   Концертмейстер</w:t>
      </w:r>
      <w:r w:rsidR="00C4246C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E02DE2">
        <w:rPr>
          <w:rFonts w:ascii="Times New Roman CYR" w:eastAsia="Times New Roman CYR" w:hAnsi="Times New Roman CYR" w:cs="Times New Roman CYR"/>
          <w:sz w:val="28"/>
        </w:rPr>
        <w:t>–</w:t>
      </w:r>
      <w:r w:rsidR="00C4246C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E02DE2">
        <w:rPr>
          <w:rFonts w:ascii="Times New Roman CYR" w:eastAsia="Times New Roman CYR" w:hAnsi="Times New Roman CYR" w:cs="Times New Roman CYR"/>
          <w:sz w:val="28"/>
        </w:rPr>
        <w:t>пианист</w:t>
      </w:r>
      <w:r w:rsidR="00C4246C">
        <w:rPr>
          <w:rFonts w:ascii="Times New Roman CYR" w:eastAsia="Times New Roman CYR" w:hAnsi="Times New Roman CYR" w:cs="Times New Roman CYR"/>
          <w:sz w:val="28"/>
        </w:rPr>
        <w:t>, во-первых</w:t>
      </w:r>
      <w:r w:rsidR="00E02DE2">
        <w:rPr>
          <w:rFonts w:ascii="Times New Roman CYR" w:eastAsia="Times New Roman CYR" w:hAnsi="Times New Roman CYR" w:cs="Times New Roman CYR"/>
          <w:sz w:val="28"/>
        </w:rPr>
        <w:t>, музыкант, который отлично владеет не только инструментом, но и теми знаниями, которые необходимы в его деятельности</w:t>
      </w:r>
      <w:r w:rsidR="004A3758">
        <w:rPr>
          <w:rFonts w:ascii="Times New Roman CYR" w:eastAsia="Times New Roman CYR" w:hAnsi="Times New Roman CYR" w:cs="Times New Roman CYR"/>
          <w:sz w:val="28"/>
        </w:rPr>
        <w:t>.</w:t>
      </w:r>
      <w:r w:rsidR="004A3758">
        <w:rPr>
          <w:rFonts w:ascii="Times New Roman" w:eastAsia="Times New Roman" w:hAnsi="Times New Roman" w:cs="Times New Roman"/>
          <w:sz w:val="28"/>
        </w:rPr>
        <w:t xml:space="preserve"> К  универсальным знаниям концертмейстера относятся, прежде всего, знание основ вокала, хореографии, понимание дирижёрских жестов и приёмов, а также широкая эрудиция в области истории музыкальной культуры. </w:t>
      </w:r>
      <w:r w:rsidR="004A3758">
        <w:rPr>
          <w:rFonts w:ascii="Times New Roman CYR" w:eastAsia="Times New Roman CYR" w:hAnsi="Times New Roman CYR" w:cs="Times New Roman CYR"/>
          <w:sz w:val="28"/>
        </w:rPr>
        <w:t>Во- вторых,</w:t>
      </w:r>
      <w:r w:rsidR="00C4246C">
        <w:rPr>
          <w:rFonts w:ascii="Times New Roman CYR" w:eastAsia="Times New Roman CYR" w:hAnsi="Times New Roman CYR" w:cs="Times New Roman CYR"/>
          <w:sz w:val="28"/>
        </w:rPr>
        <w:t xml:space="preserve"> он</w:t>
      </w:r>
      <w:r w:rsidR="004A3758">
        <w:rPr>
          <w:rFonts w:ascii="Times New Roman CYR" w:eastAsia="Times New Roman CYR" w:hAnsi="Times New Roman CYR" w:cs="Times New Roman CYR"/>
          <w:sz w:val="28"/>
        </w:rPr>
        <w:t xml:space="preserve"> никогда не подведёт своего солиста (певца и инструменталиста),</w:t>
      </w:r>
      <w:r w:rsidR="00EC5E49">
        <w:rPr>
          <w:rFonts w:ascii="Times New Roman CYR" w:eastAsia="Times New Roman CYR" w:hAnsi="Times New Roman CYR" w:cs="Times New Roman CYR"/>
          <w:sz w:val="28"/>
        </w:rPr>
        <w:t xml:space="preserve"> наоборот, выручит во всех непредвиденных случаях, сумеет незаметно для слушателей выйти из трудного положения. </w:t>
      </w:r>
      <w:r w:rsidR="004A3758"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FF4219" w:rsidRDefault="00E02DE2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.</w:t>
      </w:r>
      <w:r w:rsidR="00914889">
        <w:rPr>
          <w:rFonts w:ascii="Times New Roman" w:eastAsia="Times New Roman" w:hAnsi="Times New Roman" w:cs="Times New Roman"/>
          <w:sz w:val="28"/>
        </w:rPr>
        <w:t xml:space="preserve"> </w:t>
      </w:r>
      <w:r w:rsidR="004B77AD">
        <w:rPr>
          <w:rFonts w:ascii="Times New Roman" w:eastAsia="Times New Roman" w:hAnsi="Times New Roman" w:cs="Times New Roman"/>
          <w:sz w:val="28"/>
        </w:rPr>
        <w:t xml:space="preserve"> Концертмейстер, обладающий высокой квалификацией, полезнейший сотрудник солиста </w:t>
      </w:r>
      <w:r w:rsidR="00AB77F6">
        <w:rPr>
          <w:rFonts w:ascii="Times New Roman" w:eastAsia="Times New Roman" w:hAnsi="Times New Roman" w:cs="Times New Roman"/>
          <w:sz w:val="28"/>
        </w:rPr>
        <w:t>должен быть хорошо осведомлён в проблемах и технике исполнительства. Стоит вспомнить красиво сказанные слова Е. Шендеровича: «Нужно выработать особую чуткость, уважение, такт по отношению к намерениям партнёра, но при этом быть музыкальным лоцманом – уметь провести «исполнительский корабль»</w:t>
      </w:r>
      <w:r w:rsidR="00A00A10">
        <w:rPr>
          <w:rFonts w:ascii="Times New Roman" w:eastAsia="Times New Roman" w:hAnsi="Times New Roman" w:cs="Times New Roman"/>
          <w:sz w:val="28"/>
        </w:rPr>
        <w:t xml:space="preserve"> сквозь все возможные рифы и донести до слушателя единую концепцию произведения»</w:t>
      </w:r>
      <w:r w:rsidR="004B77AD">
        <w:rPr>
          <w:rFonts w:ascii="Times New Roman" w:eastAsia="Times New Roman" w:hAnsi="Times New Roman" w:cs="Times New Roman"/>
          <w:sz w:val="28"/>
        </w:rPr>
        <w:t xml:space="preserve">.          </w:t>
      </w:r>
    </w:p>
    <w:p w:rsidR="00FF4219" w:rsidRDefault="004B7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Мастерство концертмейстера зависит от овладения им целым комплексом знаний, умений и навыков, важнейшими из которых являются навыки чтения с листа, подбора по слуху и транспонирования различных партитур, умение импровизировать и играть в ансамбле.</w:t>
      </w:r>
    </w:p>
    <w:p w:rsidR="00FF4219" w:rsidRDefault="00FF421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F4219" w:rsidRDefault="004B77AD">
      <w:pPr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Чтение с листа, т</w:t>
      </w:r>
      <w:r w:rsidR="00FF420D">
        <w:rPr>
          <w:rFonts w:ascii="Times New Roman CYR" w:eastAsia="Times New Roman CYR" w:hAnsi="Times New Roman CYR" w:cs="Times New Roman CYR"/>
          <w:b/>
          <w:sz w:val="28"/>
        </w:rPr>
        <w:t>ранспонирование.</w:t>
      </w:r>
    </w:p>
    <w:p w:rsidR="00FF4219" w:rsidRDefault="00FF4219">
      <w:pPr>
        <w:spacing w:after="0" w:line="36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FF4219" w:rsidRDefault="004B7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</w:t>
      </w:r>
      <w:r w:rsidR="003963E5"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Редко встретишь музыканта, способного играть с листа самые не сложные, технически нетрудные произведения. Этот недостаток настолько распространён, что некоторые педагоги считают его вполне естественным в условиях обучения в учебном заведении.            </w:t>
      </w:r>
    </w:p>
    <w:p w:rsidR="00667C85" w:rsidRDefault="004B77A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Навык чтения с листа сложный, интегрированный, требующий развития следующих музыкальных способностей: кратковременной музыкальной памяти, точности воспроизведения метроритма, способности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</w:t>
      </w:r>
      <w:r w:rsidR="00720DAF">
        <w:rPr>
          <w:rFonts w:ascii="Times New Roman" w:eastAsia="Times New Roman" w:hAnsi="Times New Roman" w:cs="Times New Roman"/>
          <w:sz w:val="28"/>
        </w:rPr>
        <w:t>дслышать</w:t>
      </w:r>
      <w:proofErr w:type="spellEnd"/>
      <w:r w:rsidR="00720DAF">
        <w:rPr>
          <w:rFonts w:ascii="Times New Roman" w:eastAsia="Times New Roman" w:hAnsi="Times New Roman" w:cs="Times New Roman"/>
          <w:sz w:val="28"/>
        </w:rPr>
        <w:t xml:space="preserve"> и гармонический слух.</w:t>
      </w:r>
    </w:p>
    <w:p w:rsidR="00667C85" w:rsidRDefault="00C914B9" w:rsidP="00667C85">
      <w:pPr>
        <w:pStyle w:val="a3"/>
      </w:pPr>
      <w:r>
        <w:t xml:space="preserve"> </w:t>
      </w:r>
      <w:r w:rsidR="00A54F8D">
        <w:t xml:space="preserve">    Перед тем как приступить</w:t>
      </w:r>
      <w:r w:rsidR="00667C85">
        <w:t xml:space="preserve"> </w:t>
      </w:r>
      <w:r w:rsidR="004E0841">
        <w:t>к аккомпанированию</w:t>
      </w:r>
      <w:r w:rsidR="00667C85">
        <w:t xml:space="preserve"> с листа</w:t>
      </w:r>
      <w:r w:rsidR="004E0841">
        <w:t xml:space="preserve"> пианист должен про себя охватить и</w:t>
      </w:r>
      <w:r w:rsidR="00667C85">
        <w:t xml:space="preserve"> нотный</w:t>
      </w:r>
      <w:r w:rsidR="004E0841">
        <w:t>,</w:t>
      </w:r>
      <w:r w:rsidR="00667C85">
        <w:t xml:space="preserve"> и литературный текст. </w:t>
      </w:r>
      <w:r w:rsidR="00BD3B8A">
        <w:t>«</w:t>
      </w:r>
      <w:r w:rsidR="00667C85">
        <w:t>Для этого необходимо заранее создать у себя в уме представление того, что он сейчас должен будет воплотить на рояле и что он услышит. Нужно, чтобы пианист представил себе возможно полнее и членение нотного текста на смысловые куски, и гармонический фон, и движение на нем мелодии, ощутил бы темп и ритм движения звуков, отображенных нотными знаками, одним словом, соединил бы все компоненты музыки в их бесконечном разнообразии в</w:t>
      </w:r>
      <w:r w:rsidR="00BD3B8A">
        <w:t xml:space="preserve"> целостную музыкальную картину»</w:t>
      </w:r>
      <w:r w:rsidR="00F42F7B">
        <w:t xml:space="preserve">. При ознакомлении нового </w:t>
      </w:r>
      <w:r w:rsidR="00BD3B8A">
        <w:t>музыкального произведения концертмейстер обязан</w:t>
      </w:r>
      <w:r w:rsidR="00F42F7B">
        <w:t xml:space="preserve"> воспринимать и свою фортепианную партию, и партию солиста, находящийся в верхней строчке нотного стана.</w:t>
      </w:r>
    </w:p>
    <w:p w:rsidR="00511BF5" w:rsidRDefault="000F788B" w:rsidP="00667C85">
      <w:pPr>
        <w:pStyle w:val="a3"/>
      </w:pPr>
      <w:r>
        <w:t xml:space="preserve">    </w:t>
      </w:r>
      <w:r w:rsidR="0072310D">
        <w:t>Большую роль играет зрение и слух у концертмейстера. Овладев навыком целостного зрительного и слухового охвата, помощник солис</w:t>
      </w:r>
      <w:r w:rsidR="00A428E0">
        <w:t>та сумеет проконтролировать своего напарника</w:t>
      </w:r>
      <w:r w:rsidR="0072310D">
        <w:t xml:space="preserve"> и координировать с ним своё исполнение.</w:t>
      </w:r>
      <w:r w:rsidR="00511BF5">
        <w:t xml:space="preserve"> «Некоторые ко</w:t>
      </w:r>
      <w:r w:rsidR="00511BF5">
        <w:t>н</w:t>
      </w:r>
      <w:r w:rsidR="00511BF5">
        <w:t>цертмейстеры, читая вокальную строчку, где соединяется слово и мелодия, слышат интервалы, но не интонации, они не понимают значения выразительн</w:t>
      </w:r>
      <w:r w:rsidR="00511BF5">
        <w:t>о</w:t>
      </w:r>
      <w:r w:rsidR="00511BF5">
        <w:t>сти интонации, не могут связать ее с выразительностью мелодии и слова. Они вообще не прочитывают слов</w:t>
      </w:r>
      <w:r w:rsidR="003800BC">
        <w:t xml:space="preserve">а какого-нибудь романса, потому, </w:t>
      </w:r>
      <w:r w:rsidR="00511BF5">
        <w:t>что не ищут в них «подсказки» св</w:t>
      </w:r>
      <w:r w:rsidR="00511BF5">
        <w:t>о</w:t>
      </w:r>
      <w:r w:rsidR="00511BF5">
        <w:t>ему исполнительству».</w:t>
      </w:r>
    </w:p>
    <w:p w:rsidR="00DE77FB" w:rsidRDefault="004B77AD" w:rsidP="00C22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Чаще всего начинающие концертмейстеры, недостаточно владеющие чтением с </w:t>
      </w:r>
      <w:r w:rsidR="00517A7B">
        <w:rPr>
          <w:rFonts w:ascii="Times New Roman" w:eastAsia="Times New Roman" w:hAnsi="Times New Roman" w:cs="Times New Roman"/>
          <w:sz w:val="28"/>
        </w:rPr>
        <w:t>листа, испытывают трудности. С целью</w:t>
      </w:r>
      <w:r>
        <w:rPr>
          <w:rFonts w:ascii="Times New Roman" w:eastAsia="Times New Roman" w:hAnsi="Times New Roman" w:cs="Times New Roman"/>
          <w:sz w:val="28"/>
        </w:rPr>
        <w:t xml:space="preserve"> их преодоления обратимся к ценным советам. Так</w:t>
      </w:r>
      <w:r w:rsidRPr="00597C44">
        <w:rPr>
          <w:rFonts w:ascii="Times New Roman" w:eastAsia="Times New Roman" w:hAnsi="Times New Roman" w:cs="Times New Roman"/>
          <w:sz w:val="28"/>
        </w:rPr>
        <w:t>, для развития навыка свободной ориентировки в тональностях считают  важным проигрывание гаммы и нотных примеров в соответствующей тональности с последующим их транспонированием</w:t>
      </w:r>
      <w:r w:rsidRPr="00A52751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Для развития навыка чтения с листа аккордов важно научиться схватывать </w:t>
      </w:r>
      <w:r>
        <w:rPr>
          <w:rFonts w:ascii="Times New Roman" w:eastAsia="Times New Roman" w:hAnsi="Times New Roman" w:cs="Times New Roman"/>
          <w:sz w:val="28"/>
        </w:rPr>
        <w:lastRenderedPageBreak/>
        <w:t>глазами весь ак</w:t>
      </w:r>
      <w:r w:rsidR="00A52751">
        <w:rPr>
          <w:rFonts w:ascii="Times New Roman" w:eastAsia="Times New Roman" w:hAnsi="Times New Roman" w:cs="Times New Roman"/>
          <w:sz w:val="28"/>
        </w:rPr>
        <w:t>корд, читая его снизу вверх. А к  умению</w:t>
      </w:r>
      <w:r>
        <w:rPr>
          <w:rFonts w:ascii="Times New Roman" w:eastAsia="Times New Roman" w:hAnsi="Times New Roman" w:cs="Times New Roman"/>
          <w:sz w:val="28"/>
        </w:rPr>
        <w:t xml:space="preserve"> играть, почти не глядя на руки и ориентируясь на  клавиатуре вслепую при этом, обращая внимание на аппликатуру, так как при соблюдении верных пальцев почти отсутствует необходимо</w:t>
      </w:r>
      <w:r w:rsidR="00C22856">
        <w:rPr>
          <w:rFonts w:ascii="Times New Roman" w:eastAsia="Times New Roman" w:hAnsi="Times New Roman" w:cs="Times New Roman"/>
          <w:sz w:val="28"/>
        </w:rPr>
        <w:t>сть смотреть на клавиш</w:t>
      </w:r>
      <w:r w:rsidR="00A52751">
        <w:rPr>
          <w:rFonts w:ascii="Times New Roman" w:eastAsia="Times New Roman" w:hAnsi="Times New Roman" w:cs="Times New Roman"/>
          <w:sz w:val="28"/>
        </w:rPr>
        <w:t>и,</w:t>
      </w:r>
      <w:r>
        <w:rPr>
          <w:rFonts w:ascii="Times New Roman" w:eastAsia="Times New Roman" w:hAnsi="Times New Roman" w:cs="Times New Roman"/>
          <w:sz w:val="28"/>
        </w:rPr>
        <w:t xml:space="preserve"> полезн</w:t>
      </w:r>
      <w:r w:rsidR="00201C10">
        <w:rPr>
          <w:rFonts w:ascii="Times New Roman" w:eastAsia="Times New Roman" w:hAnsi="Times New Roman" w:cs="Times New Roman"/>
          <w:sz w:val="28"/>
        </w:rPr>
        <w:t>о играть сопровождение</w:t>
      </w:r>
      <w:r>
        <w:rPr>
          <w:rFonts w:ascii="Times New Roman" w:eastAsia="Times New Roman" w:hAnsi="Times New Roman" w:cs="Times New Roman"/>
          <w:sz w:val="28"/>
        </w:rPr>
        <w:t xml:space="preserve"> в темноте или использовать приём прои</w:t>
      </w:r>
      <w:r w:rsidR="00201C10">
        <w:rPr>
          <w:rFonts w:ascii="Times New Roman" w:eastAsia="Times New Roman" w:hAnsi="Times New Roman" w:cs="Times New Roman"/>
          <w:sz w:val="28"/>
        </w:rPr>
        <w:t>грывания на крышке инструмента.</w:t>
      </w:r>
      <w:r w:rsidR="00A52751">
        <w:rPr>
          <w:rFonts w:ascii="Times New Roman" w:eastAsia="Times New Roman" w:hAnsi="Times New Roman" w:cs="Times New Roman"/>
          <w:sz w:val="28"/>
        </w:rPr>
        <w:t xml:space="preserve"> Чтобы</w:t>
      </w:r>
      <w:r w:rsidR="00C22856">
        <w:rPr>
          <w:rFonts w:ascii="Times New Roman" w:eastAsia="Times New Roman" w:hAnsi="Times New Roman" w:cs="Times New Roman"/>
          <w:sz w:val="28"/>
        </w:rPr>
        <w:t xml:space="preserve"> приобрести навык «смотреть вертикально» на верхнюю нотную строчку солиста и сопровождение </w:t>
      </w:r>
      <w:r w:rsidR="00A52751">
        <w:rPr>
          <w:rFonts w:ascii="Times New Roman" w:eastAsia="Times New Roman" w:hAnsi="Times New Roman" w:cs="Times New Roman"/>
          <w:sz w:val="28"/>
        </w:rPr>
        <w:t xml:space="preserve">одновременно, необходимо </w:t>
      </w:r>
      <w:r w:rsidR="00C22856">
        <w:rPr>
          <w:rFonts w:ascii="Times New Roman" w:eastAsia="Times New Roman" w:hAnsi="Times New Roman" w:cs="Times New Roman"/>
          <w:sz w:val="28"/>
        </w:rPr>
        <w:t>обратиться к темам выдержанног</w:t>
      </w:r>
      <w:r w:rsidR="00A54F8D">
        <w:rPr>
          <w:rFonts w:ascii="Times New Roman" w:eastAsia="Times New Roman" w:hAnsi="Times New Roman" w:cs="Times New Roman"/>
          <w:sz w:val="28"/>
        </w:rPr>
        <w:t>о баса,</w:t>
      </w:r>
      <w:r w:rsidR="00C22856">
        <w:rPr>
          <w:rFonts w:ascii="Times New Roman" w:eastAsia="Times New Roman" w:hAnsi="Times New Roman" w:cs="Times New Roman"/>
          <w:sz w:val="28"/>
        </w:rPr>
        <w:t xml:space="preserve"> мелодическому движению нижнего </w:t>
      </w:r>
      <w:r w:rsidR="00A54F8D">
        <w:rPr>
          <w:rFonts w:ascii="Times New Roman" w:eastAsia="Times New Roman" w:hAnsi="Times New Roman" w:cs="Times New Roman"/>
          <w:sz w:val="28"/>
        </w:rPr>
        <w:t>голоса аккомпанемента,</w:t>
      </w:r>
      <w:r w:rsidR="00C22856">
        <w:rPr>
          <w:rFonts w:ascii="Times New Roman" w:eastAsia="Times New Roman" w:hAnsi="Times New Roman" w:cs="Times New Roman"/>
          <w:sz w:val="28"/>
        </w:rPr>
        <w:t xml:space="preserve"> унисону (где мелодия в верхней строчке солиста совпадает с мелодической линией аккомпанемента). </w:t>
      </w:r>
    </w:p>
    <w:p w:rsidR="00B74ACD" w:rsidRDefault="00301434" w:rsidP="00283EBE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DE77FB">
        <w:rPr>
          <w:rFonts w:ascii="Times New Roman" w:eastAsia="Times New Roman" w:hAnsi="Times New Roman" w:cs="Times New Roman"/>
          <w:sz w:val="28"/>
        </w:rPr>
        <w:t>Часто пианист</w:t>
      </w:r>
      <w:r w:rsidR="00597C44">
        <w:rPr>
          <w:rFonts w:ascii="Times New Roman" w:eastAsia="Times New Roman" w:hAnsi="Times New Roman" w:cs="Times New Roman"/>
          <w:sz w:val="28"/>
        </w:rPr>
        <w:t xml:space="preserve"> - концертмейстер сталкивается с</w:t>
      </w:r>
      <w:r w:rsidR="00E21358">
        <w:rPr>
          <w:rFonts w:ascii="Times New Roman" w:eastAsia="Times New Roman" w:hAnsi="Times New Roman" w:cs="Times New Roman"/>
          <w:sz w:val="28"/>
        </w:rPr>
        <w:t xml:space="preserve"> таким</w:t>
      </w:r>
      <w:r w:rsidR="00597C44">
        <w:rPr>
          <w:rFonts w:ascii="Times New Roman" w:eastAsia="Times New Roman" w:hAnsi="Times New Roman" w:cs="Times New Roman"/>
          <w:sz w:val="28"/>
        </w:rPr>
        <w:t xml:space="preserve"> </w:t>
      </w:r>
      <w:r w:rsidR="00DE77FB">
        <w:rPr>
          <w:rFonts w:ascii="Times New Roman" w:eastAsia="Times New Roman" w:hAnsi="Times New Roman" w:cs="Times New Roman"/>
          <w:sz w:val="28"/>
        </w:rPr>
        <w:t>сопровождением</w:t>
      </w:r>
      <w:r w:rsidR="00E21358">
        <w:rPr>
          <w:rFonts w:ascii="Times New Roman" w:eastAsia="Times New Roman" w:hAnsi="Times New Roman" w:cs="Times New Roman"/>
          <w:sz w:val="28"/>
        </w:rPr>
        <w:t>, где необходимо упрощать фактуру</w:t>
      </w:r>
      <w:r w:rsidR="00B17D12">
        <w:rPr>
          <w:rFonts w:ascii="Times New Roman" w:eastAsia="Times New Roman" w:hAnsi="Times New Roman" w:cs="Times New Roman"/>
          <w:sz w:val="28"/>
        </w:rPr>
        <w:t>. В</w:t>
      </w:r>
      <w:r w:rsidR="00DE77FB">
        <w:rPr>
          <w:rFonts w:ascii="Times New Roman" w:eastAsia="Times New Roman" w:hAnsi="Times New Roman" w:cs="Times New Roman"/>
          <w:sz w:val="28"/>
        </w:rPr>
        <w:t>о время предварительного разбора, предположим, инструментального произведения с полной фактурой аккомпанемен</w:t>
      </w:r>
      <w:r w:rsidR="00C64E87">
        <w:rPr>
          <w:rFonts w:ascii="Times New Roman" w:eastAsia="Times New Roman" w:hAnsi="Times New Roman" w:cs="Times New Roman"/>
          <w:sz w:val="28"/>
        </w:rPr>
        <w:t>та без этого навыка не обойтись</w:t>
      </w:r>
      <w:r w:rsidR="00C64E87" w:rsidRPr="00E21358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C22856" w:rsidRPr="00E2135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21094">
        <w:rPr>
          <w:rFonts w:ascii="Times New Roman" w:eastAsia="Times New Roman" w:hAnsi="Times New Roman" w:cs="Times New Roman"/>
          <w:b/>
          <w:sz w:val="28"/>
        </w:rPr>
        <w:t>«</w:t>
      </w:r>
      <w:r w:rsidR="00C64E87" w:rsidRPr="00F21094">
        <w:rPr>
          <w:rFonts w:ascii="Times New Roman" w:eastAsia="Times New Roman" w:hAnsi="Times New Roman" w:cs="Times New Roman"/>
          <w:sz w:val="28"/>
        </w:rPr>
        <w:t xml:space="preserve">Для начала нужно отдельно проиграть партию аккомпанемента и выделить её гармоническую основу путем простого </w:t>
      </w:r>
      <w:r w:rsidR="00B17D12" w:rsidRPr="00F21094">
        <w:rPr>
          <w:rFonts w:ascii="Times New Roman" w:eastAsia="Times New Roman" w:hAnsi="Times New Roman" w:cs="Times New Roman"/>
          <w:sz w:val="28"/>
        </w:rPr>
        <w:t>изложения всех звуков аккордов.</w:t>
      </w:r>
      <w:r w:rsidR="00B17D12" w:rsidRPr="00E2135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64E87">
        <w:rPr>
          <w:rFonts w:ascii="Times New Roman" w:eastAsia="Times New Roman" w:hAnsi="Times New Roman" w:cs="Times New Roman"/>
          <w:sz w:val="28"/>
        </w:rPr>
        <w:t>Негармонические звуки, звуки для украшения гармонического фона, подголоски фортепианной партии</w:t>
      </w:r>
      <w:r w:rsidR="00283EBE">
        <w:rPr>
          <w:rFonts w:ascii="Times New Roman" w:eastAsia="Times New Roman" w:hAnsi="Times New Roman" w:cs="Times New Roman"/>
          <w:sz w:val="28"/>
        </w:rPr>
        <w:t xml:space="preserve"> </w:t>
      </w:r>
      <w:r w:rsidR="00C64E87">
        <w:rPr>
          <w:rFonts w:ascii="Times New Roman" w:eastAsia="Times New Roman" w:hAnsi="Times New Roman" w:cs="Times New Roman"/>
          <w:sz w:val="28"/>
        </w:rPr>
        <w:t>- временно не играют</w:t>
      </w:r>
      <w:r w:rsidR="00F21094">
        <w:rPr>
          <w:rFonts w:ascii="Times New Roman" w:eastAsia="Times New Roman" w:hAnsi="Times New Roman" w:cs="Times New Roman"/>
          <w:sz w:val="28"/>
        </w:rPr>
        <w:t>»</w:t>
      </w:r>
      <w:r w:rsidR="00C64E87">
        <w:rPr>
          <w:rFonts w:ascii="Times New Roman" w:eastAsia="Times New Roman" w:hAnsi="Times New Roman" w:cs="Times New Roman"/>
          <w:sz w:val="28"/>
        </w:rPr>
        <w:t>.</w:t>
      </w:r>
      <w:r w:rsidR="00283EBE">
        <w:rPr>
          <w:rFonts w:ascii="Times New Roman" w:eastAsia="Times New Roman" w:hAnsi="Times New Roman" w:cs="Times New Roman"/>
          <w:sz w:val="28"/>
        </w:rPr>
        <w:t xml:space="preserve"> Сжатое аккордовое изложение помогает развивать особенно у начинающих концертмейстеров гармонический слух, музыкальную память, вырабатывает активность музыкального мышления, организует единовременный охват восприятием комплекса звуков.</w:t>
      </w:r>
      <w:r w:rsidR="00B74ACD">
        <w:rPr>
          <w:rFonts w:ascii="Times New Roman" w:eastAsia="Times New Roman" w:hAnsi="Times New Roman" w:cs="Times New Roman"/>
          <w:sz w:val="28"/>
        </w:rPr>
        <w:t xml:space="preserve"> Благодаря  методу упрощения фактуры приобретается навык мгновенного «схватывания» и построения аккордовой последовательности аккомпанемента.</w:t>
      </w:r>
    </w:p>
    <w:p w:rsidR="00B17D12" w:rsidRDefault="00E8409A" w:rsidP="00B74AC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3E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B74ACD">
        <w:rPr>
          <w:rFonts w:ascii="Times New Roman" w:eastAsia="Times New Roman" w:hAnsi="Times New Roman" w:cs="Times New Roman"/>
          <w:sz w:val="28"/>
        </w:rPr>
        <w:t xml:space="preserve">Некоторые концертмейстеры обращаются к методу упрощению фактуры не только при разборе программного произведению, но и при чтении нотного текста с листа. В этом случае они не только видят аккордовую последовательность, но и сохраняют единство темпа, динамику, </w:t>
      </w:r>
      <w:r w:rsidR="00B74ACD">
        <w:rPr>
          <w:rFonts w:ascii="Times New Roman" w:eastAsia="Times New Roman" w:hAnsi="Times New Roman" w:cs="Times New Roman"/>
          <w:sz w:val="28"/>
        </w:rPr>
        <w:lastRenderedPageBreak/>
        <w:t>контролируют силу звучания в аккомпанементе, создают художественно-выразительное исполнение.</w:t>
      </w:r>
    </w:p>
    <w:p w:rsidR="00B17D12" w:rsidRDefault="00F85537" w:rsidP="00B17D12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Предельного внимания</w:t>
      </w:r>
      <w:r w:rsidR="00B17D12">
        <w:rPr>
          <w:rFonts w:ascii="Times New Roman" w:eastAsia="Times New Roman" w:hAnsi="Times New Roman" w:cs="Times New Roman"/>
          <w:sz w:val="28"/>
        </w:rPr>
        <w:t xml:space="preserve"> требует и навык транспонирования. Этот навык используется при работе с вокалистами и хоровыми коллективами. Причинами изменения основной тональности нотного текста могут стать </w:t>
      </w:r>
      <w:proofErr w:type="spellStart"/>
      <w:r w:rsidR="00B17D12">
        <w:rPr>
          <w:rFonts w:ascii="Times New Roman" w:eastAsia="Times New Roman" w:hAnsi="Times New Roman" w:cs="Times New Roman"/>
          <w:sz w:val="28"/>
        </w:rPr>
        <w:t>тесситурные</w:t>
      </w:r>
      <w:proofErr w:type="spellEnd"/>
      <w:r w:rsidR="00B17D12">
        <w:rPr>
          <w:rFonts w:ascii="Times New Roman" w:eastAsia="Times New Roman" w:hAnsi="Times New Roman" w:cs="Times New Roman"/>
          <w:sz w:val="28"/>
        </w:rPr>
        <w:t xml:space="preserve"> возможности голосов, либо состояние голоса (например, предохранить неразвитый голос от возможных травм).                     </w:t>
      </w:r>
    </w:p>
    <w:p w:rsidR="003963E5" w:rsidRDefault="00B17D12" w:rsidP="00375C3D">
      <w:pPr>
        <w:pStyle w:val="a3"/>
      </w:pPr>
      <w:r>
        <w:rPr>
          <w:rFonts w:ascii="Times New Roman CYR" w:eastAsia="Times New Roman CYR" w:hAnsi="Times New Roman CYR" w:cs="Times New Roman CYR"/>
          <w:color w:val="000000"/>
        </w:rPr>
        <w:t xml:space="preserve">     Концертмейстеру предстоит выполнить ряд условий правильного транспонирования. Это мысленно воспроизвести нотный текст в новой тональности, проставить осознанно другие ключевые знаки, встречающиеся модуляции, отклонения, структуры аккордов и их расположения, интервальные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соотношения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как по горизонтали, так и по вертикали. Важным правилом в «транспорте» является правильно взятый бас, чтобы не испо</w:t>
      </w:r>
      <w:r w:rsidR="00C1792F">
        <w:rPr>
          <w:rFonts w:ascii="Times New Roman CYR" w:eastAsia="Times New Roman CYR" w:hAnsi="Times New Roman CYR" w:cs="Times New Roman CYR"/>
          <w:color w:val="000000"/>
        </w:rPr>
        <w:t>ртить основу звучания и чтобы не споткнулся солист</w:t>
      </w:r>
      <w:r>
        <w:rPr>
          <w:rFonts w:ascii="Times New Roman CYR" w:eastAsia="Times New Roman CYR" w:hAnsi="Times New Roman CYR" w:cs="Times New Roman CYR"/>
          <w:color w:val="000000"/>
        </w:rPr>
        <w:t>.</w:t>
      </w:r>
      <w:r w:rsidR="0026632E">
        <w:rPr>
          <w:rFonts w:ascii="Times New Roman CYR" w:eastAsia="Times New Roman CYR" w:hAnsi="Times New Roman CYR" w:cs="Times New Roman CYR"/>
          <w:color w:val="000000"/>
        </w:rPr>
        <w:t xml:space="preserve"> </w:t>
      </w:r>
      <w:r w:rsidR="00375C3D">
        <w:rPr>
          <w:rFonts w:ascii="Times New Roman CYR" w:eastAsia="Times New Roman CYR" w:hAnsi="Times New Roman CYR" w:cs="Times New Roman CYR"/>
          <w:color w:val="000000"/>
        </w:rPr>
        <w:t>«</w:t>
      </w:r>
      <w:r w:rsidR="00375C3D">
        <w:t>В процессе транспонирования с листа нет времени для мысленного перевода каждого звука на тон ниже или выше. Поэтому огромное значение приобретает умение аккомпаниатора мгновенно определять тип аккорда (трезвучие, секстаккорд, септаккорд в обращении) его разрешение, интервал мелодического скачка, ха</w:t>
      </w:r>
      <w:r w:rsidR="00667C85">
        <w:t>рактер тонального родства</w:t>
      </w:r>
      <w:r w:rsidR="00375C3D">
        <w:t>»</w:t>
      </w:r>
      <w:r w:rsidR="00667C85">
        <w:t>.</w:t>
      </w:r>
    </w:p>
    <w:p w:rsidR="003963E5" w:rsidRDefault="003963E5" w:rsidP="003963E5">
      <w:pPr>
        <w:pStyle w:val="a3"/>
      </w:pPr>
      <w:r w:rsidRPr="00B06BD2">
        <w:rPr>
          <w:szCs w:val="28"/>
        </w:rPr>
        <w:t xml:space="preserve">     </w:t>
      </w:r>
      <w:r>
        <w:rPr>
          <w:szCs w:val="28"/>
        </w:rPr>
        <w:t>«</w:t>
      </w:r>
      <w:r w:rsidRPr="00B06BD2">
        <w:rPr>
          <w:szCs w:val="28"/>
        </w:rPr>
        <w:t>Навыки подбора по слуху имеют большое значение для работы концертмейстера. В некоторых случаях необходимость обладания такими умениями, как подбор на слух сопровождения к мелодии, элементарная импровизация вступления, отыгрышей, заключения, варьирование фортепианной фактуры аккомпанемента при повторениях куплетов. Такие умения понад</w:t>
      </w:r>
      <w:r>
        <w:rPr>
          <w:szCs w:val="28"/>
        </w:rPr>
        <w:t xml:space="preserve">обятся </w:t>
      </w:r>
      <w:r w:rsidRPr="00B06BD2">
        <w:rPr>
          <w:szCs w:val="28"/>
        </w:rPr>
        <w:t xml:space="preserve"> при разучивани</w:t>
      </w:r>
      <w:r>
        <w:rPr>
          <w:szCs w:val="28"/>
        </w:rPr>
        <w:t xml:space="preserve">и народных и популярных детских </w:t>
      </w:r>
      <w:r w:rsidRPr="00B06BD2">
        <w:rPr>
          <w:szCs w:val="28"/>
        </w:rPr>
        <w:t>песен</w:t>
      </w:r>
      <w:r>
        <w:rPr>
          <w:szCs w:val="28"/>
        </w:rPr>
        <w:t>,</w:t>
      </w:r>
      <w:r w:rsidRPr="00B06BD2">
        <w:rPr>
          <w:szCs w:val="28"/>
        </w:rPr>
        <w:t xml:space="preserve"> </w:t>
      </w:r>
      <w:r>
        <w:rPr>
          <w:szCs w:val="28"/>
        </w:rPr>
        <w:t xml:space="preserve"> где </w:t>
      </w:r>
      <w:r w:rsidRPr="00B06BD2">
        <w:rPr>
          <w:szCs w:val="28"/>
        </w:rPr>
        <w:t>не имеется нот с полной фактурой</w:t>
      </w:r>
      <w:r>
        <w:rPr>
          <w:szCs w:val="28"/>
        </w:rPr>
        <w:t xml:space="preserve">». </w:t>
      </w:r>
      <w:r>
        <w:t xml:space="preserve">В умении подбирать по слуху важно </w:t>
      </w:r>
      <w:proofErr w:type="spellStart"/>
      <w:r>
        <w:t>сформированность</w:t>
      </w:r>
      <w:proofErr w:type="spellEnd"/>
      <w:r>
        <w:t xml:space="preserve"> навыков «слышащей руки», когда слуховые представления как бы перетекают в кончики пальцев. Это означает наличие автоматической связи между слуховыми образами и моторными действиями.</w:t>
      </w:r>
    </w:p>
    <w:p w:rsidR="00FC3ED8" w:rsidRDefault="003963E5" w:rsidP="003963E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4B77AD">
        <w:rPr>
          <w:rFonts w:ascii="Times New Roman CYR" w:eastAsia="Times New Roman CYR" w:hAnsi="Times New Roman CYR" w:cs="Times New Roman CYR"/>
          <w:color w:val="000000"/>
          <w:sz w:val="28"/>
        </w:rPr>
        <w:t xml:space="preserve">   </w:t>
      </w:r>
      <w:r w:rsidR="004B77AD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FC3ED8" w:rsidRDefault="00FC3ED8" w:rsidP="00FC3E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Заключение</w:t>
      </w:r>
    </w:p>
    <w:p w:rsidR="00D46644" w:rsidRDefault="00D46644" w:rsidP="009701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365D5" w:rsidRPr="003365D5" w:rsidRDefault="00F73756" w:rsidP="009701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65D5" w:rsidRPr="003365D5">
        <w:rPr>
          <w:rFonts w:ascii="Times New Roman" w:eastAsia="Times New Roman" w:hAnsi="Times New Roman" w:cs="Times New Roman"/>
          <w:sz w:val="28"/>
          <w:szCs w:val="28"/>
        </w:rPr>
        <w:t>В деятельности концертмейстера предполагает наличие у него комплекса способностей, как общих, так и специфически – музыкальных. Если к музыкальным способностям, необходимым концертмейстеру, можно отнести, прежде всего, хорошо развитый мелодический слух и « железное» чувство ритма, то к общим способностям – большой объём внимания и памяти, мобильность реакции и находчивость в неожиданных ситуациях, самообладание и волю, педагогический такт и чуткость.</w:t>
      </w:r>
      <w:r w:rsidR="003365D5" w:rsidRPr="003365D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676F58" w:rsidRDefault="003365D5" w:rsidP="009701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5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3365D5">
        <w:rPr>
          <w:rFonts w:ascii="Times New Roman" w:eastAsia="Times New Roman" w:hAnsi="Times New Roman" w:cs="Times New Roman"/>
          <w:sz w:val="28"/>
          <w:szCs w:val="28"/>
        </w:rPr>
        <w:t xml:space="preserve">Умения согласовывать свои действия, концентрировать своё внимание, соблюдать ансамблевую слаженность, слышать одновременно фортепианную и вокальную партии – одно из главных качеств, которым должен обладать хороший концертмейстер.  </w:t>
      </w:r>
    </w:p>
    <w:p w:rsidR="008F0AA1" w:rsidRDefault="00676F58" w:rsidP="009701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Пианист, который свободно владеет своим инструментом, обладает хорошо развитой мелкой и крупной техникой</w:t>
      </w:r>
      <w:r w:rsidR="008F0AA1">
        <w:rPr>
          <w:rFonts w:ascii="Times New Roman" w:eastAsia="Times New Roman" w:hAnsi="Times New Roman" w:cs="Times New Roman"/>
          <w:sz w:val="28"/>
          <w:szCs w:val="28"/>
        </w:rPr>
        <w:t xml:space="preserve">, культурой звука с лёгкостью исполнит, например, песню под собственный аккомпанемент, либо </w:t>
      </w:r>
      <w:proofErr w:type="spellStart"/>
      <w:r w:rsidR="008F0AA1">
        <w:rPr>
          <w:rFonts w:ascii="Times New Roman" w:eastAsia="Times New Roman" w:hAnsi="Times New Roman" w:cs="Times New Roman"/>
          <w:sz w:val="28"/>
          <w:szCs w:val="28"/>
        </w:rPr>
        <w:t>поаккомпанировать</w:t>
      </w:r>
      <w:proofErr w:type="spellEnd"/>
      <w:r w:rsidR="008F0AA1">
        <w:rPr>
          <w:rFonts w:ascii="Times New Roman" w:eastAsia="Times New Roman" w:hAnsi="Times New Roman" w:cs="Times New Roman"/>
          <w:sz w:val="28"/>
          <w:szCs w:val="28"/>
        </w:rPr>
        <w:t xml:space="preserve"> солисту.</w:t>
      </w:r>
    </w:p>
    <w:p w:rsidR="00F73756" w:rsidRDefault="008F0AA1" w:rsidP="0097013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Концертмейстер активно помогает воспитанию будущих музыкантов. Он должен осознавать свою миссию проводника музыкальной культуры, воспитателя вкуса, кругозора слушателей.</w:t>
      </w:r>
      <w:r w:rsidR="003365D5" w:rsidRPr="003365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D684C" w:rsidRDefault="003365D5" w:rsidP="009701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75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D684C">
        <w:rPr>
          <w:rFonts w:ascii="Times New Roman" w:hAnsi="Times New Roman" w:cs="Times New Roman"/>
          <w:sz w:val="28"/>
          <w:szCs w:val="28"/>
        </w:rPr>
        <w:t xml:space="preserve">Музыкант, который не останавливается на </w:t>
      </w:r>
      <w:proofErr w:type="gramStart"/>
      <w:r w:rsidR="00AD684C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676F58">
        <w:rPr>
          <w:rFonts w:ascii="Times New Roman" w:hAnsi="Times New Roman" w:cs="Times New Roman"/>
          <w:sz w:val="28"/>
          <w:szCs w:val="28"/>
        </w:rPr>
        <w:t>,</w:t>
      </w:r>
      <w:r w:rsidR="00AD684C">
        <w:rPr>
          <w:rFonts w:ascii="Times New Roman" w:hAnsi="Times New Roman" w:cs="Times New Roman"/>
          <w:sz w:val="28"/>
          <w:szCs w:val="28"/>
        </w:rPr>
        <w:t xml:space="preserve"> с</w:t>
      </w:r>
      <w:r w:rsidR="00676F58">
        <w:rPr>
          <w:rFonts w:ascii="Times New Roman" w:hAnsi="Times New Roman" w:cs="Times New Roman"/>
          <w:sz w:val="28"/>
          <w:szCs w:val="28"/>
        </w:rPr>
        <w:t>тремит</w:t>
      </w:r>
      <w:r w:rsidR="00AD684C">
        <w:rPr>
          <w:rFonts w:ascii="Times New Roman" w:hAnsi="Times New Roman" w:cs="Times New Roman"/>
          <w:sz w:val="28"/>
          <w:szCs w:val="28"/>
        </w:rPr>
        <w:t>ся накопить больше опыта в любых сферах концертмейстерской деятель</w:t>
      </w:r>
      <w:r w:rsidR="00676F58">
        <w:rPr>
          <w:rFonts w:ascii="Times New Roman" w:hAnsi="Times New Roman" w:cs="Times New Roman"/>
          <w:sz w:val="28"/>
          <w:szCs w:val="28"/>
        </w:rPr>
        <w:t xml:space="preserve">ности. Тот, </w:t>
      </w:r>
      <w:r w:rsidR="00AD684C">
        <w:rPr>
          <w:rFonts w:ascii="Times New Roman" w:hAnsi="Times New Roman" w:cs="Times New Roman"/>
          <w:sz w:val="28"/>
          <w:szCs w:val="28"/>
        </w:rPr>
        <w:t xml:space="preserve">который продолжает развивать, имеющиеся в нём качества, как наблюдательность, внимательность, ансамблевая чуткость, интуиция, </w:t>
      </w:r>
      <w:proofErr w:type="spellStart"/>
      <w:r w:rsidR="00AD684C">
        <w:rPr>
          <w:rFonts w:ascii="Times New Roman" w:hAnsi="Times New Roman" w:cs="Times New Roman"/>
          <w:sz w:val="28"/>
          <w:szCs w:val="28"/>
        </w:rPr>
        <w:t>взаимосогласованность</w:t>
      </w:r>
      <w:proofErr w:type="spellEnd"/>
      <w:r w:rsidR="0091616E">
        <w:rPr>
          <w:rFonts w:ascii="Times New Roman" w:hAnsi="Times New Roman" w:cs="Times New Roman"/>
          <w:sz w:val="28"/>
          <w:szCs w:val="28"/>
        </w:rPr>
        <w:t xml:space="preserve"> такого музыканта</w:t>
      </w:r>
      <w:r w:rsidR="00AD684C">
        <w:rPr>
          <w:rFonts w:ascii="Times New Roman" w:hAnsi="Times New Roman" w:cs="Times New Roman"/>
          <w:sz w:val="28"/>
          <w:szCs w:val="28"/>
        </w:rPr>
        <w:t xml:space="preserve"> можно с гордостью назвать настоящим концертмейстером.  </w:t>
      </w:r>
    </w:p>
    <w:p w:rsidR="00676F58" w:rsidRDefault="006779B0" w:rsidP="00676F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6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219" w:rsidRDefault="003365D5" w:rsidP="008F0AA1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</w:t>
      </w:r>
      <w:r w:rsidR="00840EE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 w:rsidR="00840EE3">
        <w:rPr>
          <w:rFonts w:ascii="Times New Roman" w:eastAsia="Times New Roman" w:hAnsi="Times New Roman" w:cs="Times New Roman"/>
          <w:b/>
          <w:sz w:val="28"/>
        </w:rPr>
        <w:t>Л</w:t>
      </w:r>
      <w:r w:rsidR="004B77AD">
        <w:rPr>
          <w:rFonts w:ascii="Times New Roman" w:eastAsia="Times New Roman" w:hAnsi="Times New Roman" w:cs="Times New Roman"/>
          <w:b/>
          <w:sz w:val="28"/>
        </w:rPr>
        <w:t>итература</w:t>
      </w:r>
    </w:p>
    <w:p w:rsidR="00FF4219" w:rsidRDefault="00FF4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Виноградов К.М. О специфике творческих отношений пианиста-концертмейстера и певца // Музыкальное исполнительство и современность. М.: Музыка, 1988. – С. 156-179.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Воскресенская Т. Заметки о чтении с листа в классе аккомпанемента // О мастерстве </w:t>
      </w:r>
      <w:proofErr w:type="spellStart"/>
      <w:r>
        <w:rPr>
          <w:rFonts w:ascii="Times New Roman" w:eastAsia="Times New Roman" w:hAnsi="Times New Roman" w:cs="Times New Roman"/>
          <w:sz w:val="28"/>
        </w:rPr>
        <w:t>ансамблиста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Сб.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науч</w:t>
      </w:r>
      <w:proofErr w:type="spellEnd"/>
      <w:r>
        <w:rPr>
          <w:rFonts w:ascii="Times New Roman" w:eastAsia="Times New Roman" w:hAnsi="Times New Roman" w:cs="Times New Roman"/>
          <w:sz w:val="28"/>
        </w:rPr>
        <w:t>. трудов. – Л.: Изд-во ЛОЛГК, 1986. –  С. 31-48.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Доливо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 Певец и песня. М., Л., 1948. С. 178.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Живов Л. Подготовка концертмейстеров-аккомпаниаторов в музыкальном училище // Методические записки по вопросам музыкального образования. – М., 1966. – С. 329-345.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Живов Л. Подготовка концертмейстеров-аккомпаниаторов в музыкальном училище // Методические записки по вопросам музыкального образования. – М., 1966. – С. 329-345.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Крюкова И.А. Методы формирования импровизационных умений студентов в процессе концертмейстерской подготовки // Вопросы фортепианной педагогики. – М., 1980. – С. 124-131.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Крюкова И.А. К вопросу реализации и углублении меж предметных связей в процессе концертмейстерской подготовки. Развитие концертмейстерских навыков // М., 1978. С. 20-41.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Крючков Н. Искусство аккомпанемента как предмет обучения. – М.: Музыка, 1961. С. 72.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Кубанцева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Е.И.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Концертмейстерство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музыкально-творческая деятельность // Музыка в школе. – 2001. - № 2. – С. 38-40.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Кубанцева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Е.И. Концертмейстерский класс: Учебное пособие для музыкальных факультетов, педвузов, М: Академия, 2002. – 183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Кубанцева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Е.И. Процесс учебной работы концертмейстера с солистом и хором // Музыка в школе. – 2001. - № 5. – С. 72-75.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Люблинский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А.П. Теория и практика аккомпанемента: Методологические основы. – Л.: Музыка, 1972. – 81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Маклыгин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А.Л. Импровизируем на фортепиано.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1: Элементарная гармония. Учебное пособие для педагогов детских музыкальных школ. М.: «Престо», 1994. – 46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Савельева М.В. Обучение учащихся-пианистов в концертмейстерском классе // Методические записки по вопросам музыкального образования. М., 1991. – С. 39-49.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Хавкина-Трахтер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 Работа в концертмейстерском классе // Вопросы фортепианной педагогики.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sz w:val="28"/>
        </w:rPr>
        <w:t>. 4, М., 1976. – С. 46-63.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Цыпин Г.М. Музыкально-исполнительское искусство. Теория и практика. СПБ., 2001. - 319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F4219" w:rsidRDefault="004B77A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Шендерович Е. В концертмейстерском классе: Размышления педагога. – М.: Музыка, 1996. – 206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FF4219" w:rsidRDefault="00FF42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F4219" w:rsidRDefault="00FF42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FF4219" w:rsidSect="0050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A2"/>
    <w:multiLevelType w:val="multilevel"/>
    <w:tmpl w:val="C1F44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F4219"/>
    <w:rsid w:val="0002749E"/>
    <w:rsid w:val="00043984"/>
    <w:rsid w:val="000A6665"/>
    <w:rsid w:val="000F788B"/>
    <w:rsid w:val="00201C10"/>
    <w:rsid w:val="0021161F"/>
    <w:rsid w:val="00250034"/>
    <w:rsid w:val="00263848"/>
    <w:rsid w:val="0026632E"/>
    <w:rsid w:val="00283EBE"/>
    <w:rsid w:val="002B362B"/>
    <w:rsid w:val="002F2CC2"/>
    <w:rsid w:val="00301434"/>
    <w:rsid w:val="003365D5"/>
    <w:rsid w:val="00375C3D"/>
    <w:rsid w:val="003800BC"/>
    <w:rsid w:val="003963E5"/>
    <w:rsid w:val="00472B05"/>
    <w:rsid w:val="004A3758"/>
    <w:rsid w:val="004B77AD"/>
    <w:rsid w:val="004E0841"/>
    <w:rsid w:val="0050021C"/>
    <w:rsid w:val="00511BF5"/>
    <w:rsid w:val="00517A7B"/>
    <w:rsid w:val="005455F6"/>
    <w:rsid w:val="00597C44"/>
    <w:rsid w:val="0061400B"/>
    <w:rsid w:val="006600B8"/>
    <w:rsid w:val="0066196B"/>
    <w:rsid w:val="00667C85"/>
    <w:rsid w:val="00676F58"/>
    <w:rsid w:val="006779B0"/>
    <w:rsid w:val="00720DAF"/>
    <w:rsid w:val="0072310D"/>
    <w:rsid w:val="007911C0"/>
    <w:rsid w:val="007A0412"/>
    <w:rsid w:val="007A4B66"/>
    <w:rsid w:val="00840EE3"/>
    <w:rsid w:val="008E5EF0"/>
    <w:rsid w:val="008F0AA1"/>
    <w:rsid w:val="008F3340"/>
    <w:rsid w:val="008F5EB5"/>
    <w:rsid w:val="00910EA8"/>
    <w:rsid w:val="00914889"/>
    <w:rsid w:val="0091616E"/>
    <w:rsid w:val="00970133"/>
    <w:rsid w:val="00A00A10"/>
    <w:rsid w:val="00A428E0"/>
    <w:rsid w:val="00A52751"/>
    <w:rsid w:val="00A54F8D"/>
    <w:rsid w:val="00A8257F"/>
    <w:rsid w:val="00AA2843"/>
    <w:rsid w:val="00AB77F6"/>
    <w:rsid w:val="00AD684C"/>
    <w:rsid w:val="00B17D12"/>
    <w:rsid w:val="00B61A14"/>
    <w:rsid w:val="00B74ACD"/>
    <w:rsid w:val="00BD3B8A"/>
    <w:rsid w:val="00C065DD"/>
    <w:rsid w:val="00C1792F"/>
    <w:rsid w:val="00C22856"/>
    <w:rsid w:val="00C415DC"/>
    <w:rsid w:val="00C4246C"/>
    <w:rsid w:val="00C63A8C"/>
    <w:rsid w:val="00C64E87"/>
    <w:rsid w:val="00C914B9"/>
    <w:rsid w:val="00CC7E43"/>
    <w:rsid w:val="00CD4F10"/>
    <w:rsid w:val="00D46644"/>
    <w:rsid w:val="00D90574"/>
    <w:rsid w:val="00DD3057"/>
    <w:rsid w:val="00DE77FB"/>
    <w:rsid w:val="00E02DE2"/>
    <w:rsid w:val="00E21358"/>
    <w:rsid w:val="00E8409A"/>
    <w:rsid w:val="00E8791C"/>
    <w:rsid w:val="00EB72C4"/>
    <w:rsid w:val="00EC5E49"/>
    <w:rsid w:val="00EC741C"/>
    <w:rsid w:val="00F21094"/>
    <w:rsid w:val="00F42F7B"/>
    <w:rsid w:val="00F61CD7"/>
    <w:rsid w:val="00F73756"/>
    <w:rsid w:val="00F85537"/>
    <w:rsid w:val="00FC3ED8"/>
    <w:rsid w:val="00FF420D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455F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455F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8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15</cp:revision>
  <dcterms:created xsi:type="dcterms:W3CDTF">2015-11-07T20:18:00Z</dcterms:created>
  <dcterms:modified xsi:type="dcterms:W3CDTF">2015-11-09T10:22:00Z</dcterms:modified>
</cp:coreProperties>
</file>